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FE843" w14:textId="77777777" w:rsidR="0088480C" w:rsidRDefault="0088480C" w:rsidP="00404A62">
      <w:pPr>
        <w:widowControl w:val="0"/>
        <w:spacing w:before="0" w:beforeAutospacing="0" w:after="0" w:afterAutospacing="0"/>
        <w:ind w:left="720" w:hanging="720"/>
        <w:jc w:val="both"/>
      </w:pPr>
    </w:p>
    <w:p w14:paraId="7D603717" w14:textId="77777777" w:rsidR="0088480C" w:rsidRDefault="0088480C" w:rsidP="0088480C">
      <w:pPr>
        <w:widowControl w:val="0"/>
        <w:spacing w:before="0" w:beforeAutospacing="0" w:after="0" w:afterAutospacing="0"/>
        <w:ind w:left="720"/>
        <w:jc w:val="both"/>
        <w:rPr>
          <w:rFonts w:ascii="Arial" w:eastAsia="Times New Roman" w:hAnsi="Arial" w:cs="Times New Roman"/>
          <w:sz w:val="24"/>
          <w:szCs w:val="24"/>
        </w:rPr>
      </w:pPr>
    </w:p>
    <w:p w14:paraId="6F5CEE99" w14:textId="3D4E3BFD" w:rsidR="00404A62" w:rsidRPr="00770A17" w:rsidRDefault="00404A62"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sidRPr="00770A17">
        <w:rPr>
          <w:rFonts w:ascii="Arial" w:eastAsia="Times New Roman" w:hAnsi="Arial" w:cs="Times New Roman"/>
          <w:sz w:val="24"/>
          <w:szCs w:val="24"/>
        </w:rPr>
        <w:t>Call Meeting to Order.</w:t>
      </w:r>
    </w:p>
    <w:p w14:paraId="5B3A56D2" w14:textId="77777777" w:rsidR="00404A62" w:rsidRPr="00770A17" w:rsidRDefault="00404A62" w:rsidP="00404A62">
      <w:pPr>
        <w:widowControl w:val="0"/>
        <w:spacing w:before="0" w:beforeAutospacing="0" w:after="0" w:afterAutospacing="0"/>
        <w:ind w:left="720" w:hanging="720"/>
        <w:jc w:val="both"/>
        <w:rPr>
          <w:rFonts w:ascii="Arial" w:eastAsia="Times New Roman" w:hAnsi="Arial" w:cs="Times New Roman"/>
          <w:sz w:val="24"/>
          <w:szCs w:val="24"/>
        </w:rPr>
      </w:pPr>
    </w:p>
    <w:p w14:paraId="6821A99A" w14:textId="7C7E45F0" w:rsidR="00404A62" w:rsidRPr="00770A17" w:rsidRDefault="009F552C"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Establish a quorum and d</w:t>
      </w:r>
      <w:r w:rsidR="00404A62" w:rsidRPr="00770A17">
        <w:rPr>
          <w:rFonts w:ascii="Arial" w:eastAsia="Times New Roman" w:hAnsi="Arial" w:cs="Times New Roman"/>
          <w:sz w:val="24"/>
          <w:szCs w:val="24"/>
        </w:rPr>
        <w:t xml:space="preserve">eclare </w:t>
      </w:r>
      <w:r>
        <w:rPr>
          <w:rFonts w:ascii="Arial" w:eastAsia="Times New Roman" w:hAnsi="Arial" w:cs="Times New Roman"/>
          <w:sz w:val="24"/>
          <w:szCs w:val="24"/>
        </w:rPr>
        <w:t>o</w:t>
      </w:r>
      <w:r w:rsidR="00404A62" w:rsidRPr="00770A17">
        <w:rPr>
          <w:rFonts w:ascii="Arial" w:eastAsia="Times New Roman" w:hAnsi="Arial" w:cs="Times New Roman"/>
          <w:sz w:val="24"/>
          <w:szCs w:val="24"/>
        </w:rPr>
        <w:t xml:space="preserve">pen </w:t>
      </w:r>
      <w:r>
        <w:rPr>
          <w:rFonts w:ascii="Arial" w:eastAsia="Times New Roman" w:hAnsi="Arial" w:cs="Times New Roman"/>
          <w:sz w:val="24"/>
          <w:szCs w:val="24"/>
        </w:rPr>
        <w:t>s</w:t>
      </w:r>
      <w:r w:rsidR="00404A62" w:rsidRPr="00770A17">
        <w:rPr>
          <w:rFonts w:ascii="Arial" w:eastAsia="Times New Roman" w:hAnsi="Arial" w:cs="Times New Roman"/>
          <w:sz w:val="24"/>
          <w:szCs w:val="24"/>
        </w:rPr>
        <w:t>ession.</w:t>
      </w:r>
    </w:p>
    <w:p w14:paraId="6E7467B0" w14:textId="77777777" w:rsidR="00404A62" w:rsidRPr="00770A17" w:rsidRDefault="00404A62" w:rsidP="00404A62">
      <w:pPr>
        <w:widowControl w:val="0"/>
        <w:spacing w:before="0" w:beforeAutospacing="0" w:after="0" w:afterAutospacing="0"/>
        <w:ind w:left="720" w:hanging="720"/>
        <w:jc w:val="both"/>
        <w:rPr>
          <w:rFonts w:ascii="Arial" w:eastAsia="Times New Roman" w:hAnsi="Arial" w:cs="Times New Roman"/>
          <w:sz w:val="24"/>
          <w:szCs w:val="24"/>
        </w:rPr>
      </w:pPr>
    </w:p>
    <w:p w14:paraId="50EB6910" w14:textId="71D27DAB" w:rsidR="00C57D48" w:rsidRDefault="00404A62"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sidRPr="00770A17">
        <w:rPr>
          <w:rFonts w:ascii="Arial" w:eastAsia="Times New Roman" w:hAnsi="Arial" w:cs="Times New Roman"/>
          <w:sz w:val="24"/>
          <w:szCs w:val="24"/>
        </w:rPr>
        <w:t>Invocation</w:t>
      </w:r>
      <w:r w:rsidR="00FB3820">
        <w:rPr>
          <w:rFonts w:ascii="Arial" w:eastAsia="Times New Roman" w:hAnsi="Arial" w:cs="Times New Roman"/>
          <w:sz w:val="24"/>
          <w:szCs w:val="24"/>
        </w:rPr>
        <w:t>.</w:t>
      </w:r>
    </w:p>
    <w:p w14:paraId="332D5FEC" w14:textId="77777777" w:rsidR="00087A10" w:rsidRDefault="00087A10" w:rsidP="00087A10">
      <w:pPr>
        <w:widowControl w:val="0"/>
        <w:spacing w:before="0" w:beforeAutospacing="0" w:after="0" w:afterAutospacing="0"/>
        <w:ind w:left="720"/>
        <w:jc w:val="both"/>
        <w:rPr>
          <w:rFonts w:ascii="Arial" w:eastAsia="Times New Roman" w:hAnsi="Arial" w:cs="Times New Roman"/>
          <w:sz w:val="24"/>
          <w:szCs w:val="24"/>
        </w:rPr>
      </w:pPr>
    </w:p>
    <w:p w14:paraId="4420DCCB" w14:textId="332BEA74" w:rsidR="00087A10" w:rsidRDefault="00087A10" w:rsidP="00404A62">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Public Comments</w:t>
      </w:r>
      <w:r w:rsidR="00FB3820">
        <w:rPr>
          <w:rFonts w:ascii="Arial" w:eastAsia="Times New Roman" w:hAnsi="Arial" w:cs="Times New Roman"/>
          <w:sz w:val="24"/>
          <w:szCs w:val="24"/>
        </w:rPr>
        <w:t>.</w:t>
      </w:r>
    </w:p>
    <w:p w14:paraId="02A39CC0" w14:textId="77777777" w:rsidR="003D16A1" w:rsidRDefault="003D16A1" w:rsidP="003D16A1">
      <w:pPr>
        <w:widowControl w:val="0"/>
        <w:spacing w:before="0" w:beforeAutospacing="0" w:after="0" w:afterAutospacing="0"/>
        <w:ind w:left="720"/>
        <w:jc w:val="both"/>
        <w:rPr>
          <w:rFonts w:ascii="Arial" w:eastAsia="Times New Roman" w:hAnsi="Arial" w:cs="Times New Roman"/>
          <w:sz w:val="24"/>
          <w:szCs w:val="24"/>
        </w:rPr>
      </w:pPr>
    </w:p>
    <w:p w14:paraId="690A846B" w14:textId="053175AE" w:rsidR="00310AA7" w:rsidRDefault="00793302" w:rsidP="0078182E">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sidRPr="00691D27">
        <w:rPr>
          <w:rFonts w:ascii="Arial" w:eastAsia="Times New Roman" w:hAnsi="Arial" w:cs="Times New Roman"/>
          <w:sz w:val="24"/>
          <w:szCs w:val="24"/>
        </w:rPr>
        <w:t xml:space="preserve">Carrollton Regional Medical Center </w:t>
      </w:r>
      <w:r w:rsidR="00404A62" w:rsidRPr="00691D27">
        <w:rPr>
          <w:rFonts w:ascii="Arial" w:eastAsia="Times New Roman" w:hAnsi="Arial" w:cs="Times New Roman"/>
          <w:sz w:val="24"/>
          <w:szCs w:val="24"/>
        </w:rPr>
        <w:t>Report</w:t>
      </w:r>
      <w:r w:rsidRPr="00691D27">
        <w:rPr>
          <w:rFonts w:ascii="Arial" w:eastAsia="Times New Roman" w:hAnsi="Arial" w:cs="Times New Roman"/>
          <w:sz w:val="24"/>
          <w:szCs w:val="24"/>
        </w:rPr>
        <w:t xml:space="preserve">, </w:t>
      </w:r>
      <w:r w:rsidR="002774A3">
        <w:rPr>
          <w:rFonts w:ascii="Arial" w:eastAsia="Times New Roman" w:hAnsi="Arial" w:cs="Times New Roman"/>
          <w:sz w:val="24"/>
          <w:szCs w:val="24"/>
        </w:rPr>
        <w:t xml:space="preserve">Caleb O’Rear, CEO </w:t>
      </w:r>
      <w:r w:rsidR="00207BA2">
        <w:rPr>
          <w:rFonts w:ascii="Arial" w:eastAsia="Times New Roman" w:hAnsi="Arial" w:cs="Times New Roman"/>
          <w:sz w:val="24"/>
          <w:szCs w:val="24"/>
        </w:rPr>
        <w:t xml:space="preserve">for </w:t>
      </w:r>
      <w:r w:rsidR="002774A3">
        <w:rPr>
          <w:rFonts w:ascii="Arial" w:eastAsia="Times New Roman" w:hAnsi="Arial" w:cs="Times New Roman"/>
          <w:sz w:val="24"/>
          <w:szCs w:val="24"/>
        </w:rPr>
        <w:t>CRMC</w:t>
      </w:r>
      <w:r w:rsidR="00FB3820" w:rsidRPr="00691D27">
        <w:rPr>
          <w:rFonts w:ascii="Arial" w:eastAsia="Times New Roman" w:hAnsi="Arial" w:cs="Times New Roman"/>
          <w:sz w:val="24"/>
          <w:szCs w:val="24"/>
        </w:rPr>
        <w:t>.</w:t>
      </w:r>
    </w:p>
    <w:p w14:paraId="557C467D" w14:textId="77777777" w:rsidR="00C149E4" w:rsidRDefault="00C149E4" w:rsidP="00C149E4">
      <w:pPr>
        <w:widowControl w:val="0"/>
        <w:spacing w:before="0" w:beforeAutospacing="0" w:after="0" w:afterAutospacing="0"/>
        <w:ind w:left="720"/>
        <w:jc w:val="both"/>
        <w:rPr>
          <w:rFonts w:ascii="Arial" w:eastAsia="Times New Roman" w:hAnsi="Arial" w:cs="Times New Roman"/>
          <w:sz w:val="24"/>
          <w:szCs w:val="24"/>
        </w:rPr>
      </w:pPr>
    </w:p>
    <w:p w14:paraId="720E4589" w14:textId="4EC627B0" w:rsidR="002C5A5E" w:rsidRDefault="00CD3213" w:rsidP="002C5A5E">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April</w:t>
      </w:r>
      <w:r w:rsidR="000D3817">
        <w:rPr>
          <w:rFonts w:ascii="Arial" w:eastAsia="Times New Roman" w:hAnsi="Arial" w:cs="Times New Roman"/>
          <w:sz w:val="24"/>
          <w:szCs w:val="24"/>
        </w:rPr>
        <w:t xml:space="preserve"> 202</w:t>
      </w:r>
      <w:r w:rsidR="00C149E4">
        <w:rPr>
          <w:rFonts w:ascii="Arial" w:eastAsia="Times New Roman" w:hAnsi="Arial" w:cs="Times New Roman"/>
          <w:sz w:val="24"/>
          <w:szCs w:val="24"/>
        </w:rPr>
        <w:t>6</w:t>
      </w:r>
      <w:r w:rsidR="002C5A5E" w:rsidRPr="00776DC0">
        <w:rPr>
          <w:rFonts w:ascii="Arial" w:eastAsia="Times New Roman" w:hAnsi="Arial" w:cs="Times New Roman"/>
          <w:sz w:val="24"/>
          <w:szCs w:val="24"/>
        </w:rPr>
        <w:t xml:space="preserve"> Financial</w:t>
      </w:r>
      <w:r w:rsidR="002C5A5E">
        <w:rPr>
          <w:rFonts w:ascii="Arial" w:eastAsia="Times New Roman" w:hAnsi="Arial" w:cs="Times New Roman"/>
          <w:sz w:val="24"/>
          <w:szCs w:val="24"/>
        </w:rPr>
        <w:t xml:space="preserve">s and </w:t>
      </w:r>
      <w:r w:rsidR="002C5A5E" w:rsidRPr="00776DC0">
        <w:rPr>
          <w:rFonts w:ascii="Arial" w:eastAsia="Times New Roman" w:hAnsi="Arial" w:cs="Times New Roman"/>
          <w:sz w:val="24"/>
          <w:szCs w:val="24"/>
        </w:rPr>
        <w:t>Leasing Report</w:t>
      </w:r>
      <w:r w:rsidR="002C5A5E">
        <w:rPr>
          <w:rFonts w:ascii="Arial" w:eastAsia="Times New Roman" w:hAnsi="Arial" w:cs="Times New Roman"/>
          <w:sz w:val="24"/>
          <w:szCs w:val="24"/>
        </w:rPr>
        <w:t xml:space="preserve"> </w:t>
      </w:r>
      <w:r w:rsidR="00433121">
        <w:rPr>
          <w:rFonts w:ascii="Arial" w:eastAsia="Times New Roman" w:hAnsi="Arial" w:cs="Times New Roman"/>
          <w:sz w:val="24"/>
          <w:szCs w:val="24"/>
        </w:rPr>
        <w:t xml:space="preserve">and Preliminary Budget Discussion </w:t>
      </w:r>
      <w:r w:rsidR="002C5A5E">
        <w:rPr>
          <w:rFonts w:ascii="Arial" w:eastAsia="Times New Roman" w:hAnsi="Arial" w:cs="Times New Roman"/>
          <w:sz w:val="24"/>
          <w:szCs w:val="24"/>
        </w:rPr>
        <w:t xml:space="preserve">– </w:t>
      </w:r>
      <w:r w:rsidR="00C149E4">
        <w:rPr>
          <w:rFonts w:ascii="Arial" w:eastAsia="Times New Roman" w:hAnsi="Arial" w:cs="Times New Roman"/>
          <w:sz w:val="24"/>
          <w:szCs w:val="24"/>
        </w:rPr>
        <w:t>Deana Incremona</w:t>
      </w:r>
      <w:r w:rsidR="002C5A5E" w:rsidRPr="00776DC0">
        <w:rPr>
          <w:rFonts w:ascii="Arial" w:eastAsia="Times New Roman" w:hAnsi="Arial" w:cs="Times New Roman"/>
          <w:sz w:val="24"/>
          <w:szCs w:val="24"/>
        </w:rPr>
        <w:t xml:space="preserve">, </w:t>
      </w:r>
      <w:r w:rsidR="00C149E4">
        <w:rPr>
          <w:rFonts w:ascii="Arial" w:eastAsia="Times New Roman" w:hAnsi="Arial" w:cs="Times New Roman"/>
          <w:sz w:val="24"/>
          <w:szCs w:val="24"/>
        </w:rPr>
        <w:t xml:space="preserve">Senior </w:t>
      </w:r>
      <w:r w:rsidR="002C5A5E" w:rsidRPr="00776DC0">
        <w:rPr>
          <w:rFonts w:ascii="Arial" w:eastAsia="Times New Roman" w:hAnsi="Arial" w:cs="Times New Roman"/>
          <w:sz w:val="24"/>
          <w:szCs w:val="24"/>
        </w:rPr>
        <w:t>Property Manager</w:t>
      </w:r>
      <w:r w:rsidR="002C5A5E">
        <w:rPr>
          <w:rFonts w:ascii="Arial" w:eastAsia="Times New Roman" w:hAnsi="Arial" w:cs="Times New Roman"/>
          <w:sz w:val="24"/>
          <w:szCs w:val="24"/>
        </w:rPr>
        <w:t xml:space="preserve"> </w:t>
      </w:r>
      <w:r w:rsidR="002C5A5E" w:rsidRPr="00776DC0">
        <w:rPr>
          <w:rFonts w:ascii="Arial" w:eastAsia="Times New Roman" w:hAnsi="Arial" w:cs="Times New Roman"/>
          <w:sz w:val="24"/>
          <w:szCs w:val="24"/>
        </w:rPr>
        <w:t xml:space="preserve">for </w:t>
      </w:r>
      <w:r w:rsidR="002C5A5E">
        <w:rPr>
          <w:rFonts w:ascii="Arial" w:eastAsia="Times New Roman" w:hAnsi="Arial" w:cs="Times New Roman"/>
          <w:sz w:val="24"/>
          <w:szCs w:val="24"/>
        </w:rPr>
        <w:t>Dominus Commercial</w:t>
      </w:r>
      <w:r w:rsidR="002C5A5E" w:rsidRPr="00776DC0">
        <w:rPr>
          <w:rFonts w:ascii="Arial" w:eastAsia="Times New Roman" w:hAnsi="Arial" w:cs="Times New Roman"/>
          <w:sz w:val="24"/>
          <w:szCs w:val="24"/>
        </w:rPr>
        <w:t>.</w:t>
      </w:r>
    </w:p>
    <w:p w14:paraId="341EC6F7" w14:textId="77777777" w:rsidR="00E31486" w:rsidRDefault="00E31486" w:rsidP="00E31486">
      <w:pPr>
        <w:widowControl w:val="0"/>
        <w:spacing w:before="0" w:beforeAutospacing="0" w:after="0" w:afterAutospacing="0"/>
        <w:ind w:left="720"/>
        <w:jc w:val="both"/>
        <w:rPr>
          <w:rFonts w:ascii="Arial" w:eastAsia="Times New Roman" w:hAnsi="Arial" w:cs="Times New Roman"/>
          <w:sz w:val="24"/>
          <w:szCs w:val="24"/>
        </w:rPr>
      </w:pPr>
    </w:p>
    <w:p w14:paraId="5ECBAE6C" w14:textId="3A95EEC0" w:rsidR="00E31486" w:rsidRDefault="00433121" w:rsidP="002C5A5E">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Motion to a</w:t>
      </w:r>
      <w:r w:rsidR="00E31486">
        <w:rPr>
          <w:rFonts w:ascii="Arial" w:eastAsia="Times New Roman" w:hAnsi="Arial" w:cs="Times New Roman"/>
          <w:sz w:val="24"/>
          <w:szCs w:val="24"/>
        </w:rPr>
        <w:t xml:space="preserve">ccept Secretary resignation from Lisa Sutter and Appoint </w:t>
      </w:r>
      <w:r w:rsidR="00BB38E3">
        <w:rPr>
          <w:rFonts w:ascii="Arial" w:eastAsia="Times New Roman" w:hAnsi="Arial" w:cs="Times New Roman"/>
          <w:sz w:val="24"/>
          <w:szCs w:val="24"/>
        </w:rPr>
        <w:t>Dr. Paul Lonquist,</w:t>
      </w:r>
      <w:r w:rsidR="00E31486">
        <w:rPr>
          <w:rFonts w:ascii="Arial" w:eastAsia="Times New Roman" w:hAnsi="Arial" w:cs="Times New Roman"/>
          <w:sz w:val="24"/>
          <w:szCs w:val="24"/>
        </w:rPr>
        <w:t xml:space="preserve"> interim Secretary.</w:t>
      </w:r>
    </w:p>
    <w:p w14:paraId="7997C9F1" w14:textId="77777777" w:rsidR="0065517A" w:rsidRDefault="0065517A" w:rsidP="0065517A">
      <w:pPr>
        <w:widowControl w:val="0"/>
        <w:spacing w:before="0" w:beforeAutospacing="0" w:after="0" w:afterAutospacing="0"/>
        <w:ind w:left="720"/>
        <w:jc w:val="both"/>
        <w:rPr>
          <w:rFonts w:ascii="Arial" w:eastAsia="Times New Roman" w:hAnsi="Arial" w:cs="Times New Roman"/>
          <w:sz w:val="24"/>
          <w:szCs w:val="24"/>
        </w:rPr>
      </w:pPr>
    </w:p>
    <w:p w14:paraId="4C8D3800" w14:textId="5DF04AB0" w:rsidR="0058472A" w:rsidRDefault="0058472A" w:rsidP="0058472A">
      <w:pPr>
        <w:widowControl w:val="0"/>
        <w:numPr>
          <w:ilvl w:val="0"/>
          <w:numId w:val="1"/>
        </w:numPr>
        <w:spacing w:before="0" w:beforeAutospacing="0" w:after="0" w:afterAutospacing="0"/>
        <w:jc w:val="both"/>
        <w:rPr>
          <w:rFonts w:ascii="Arial" w:eastAsia="Times New Roman" w:hAnsi="Arial" w:cs="Times New Roman"/>
          <w:sz w:val="24"/>
          <w:szCs w:val="24"/>
        </w:rPr>
      </w:pPr>
      <w:r>
        <w:rPr>
          <w:rFonts w:ascii="Arial" w:eastAsia="Times New Roman" w:hAnsi="Arial" w:cs="Times New Roman"/>
          <w:sz w:val="24"/>
          <w:szCs w:val="24"/>
        </w:rPr>
        <w:t xml:space="preserve">     Metrocrest Hospital Authority Chief Executive Officer Report, John Mahalik</w:t>
      </w:r>
    </w:p>
    <w:p w14:paraId="60AA32A9" w14:textId="77777777" w:rsidR="0058472A" w:rsidRPr="00770A17" w:rsidRDefault="0058472A" w:rsidP="0058472A">
      <w:pPr>
        <w:widowControl w:val="0"/>
        <w:spacing w:before="0" w:beforeAutospacing="0" w:after="0" w:afterAutospacing="0"/>
        <w:ind w:left="720"/>
        <w:jc w:val="both"/>
        <w:rPr>
          <w:rFonts w:ascii="Arial" w:eastAsia="Times New Roman" w:hAnsi="Arial" w:cs="Times New Roman"/>
          <w:sz w:val="24"/>
          <w:szCs w:val="24"/>
        </w:rPr>
      </w:pPr>
    </w:p>
    <w:p w14:paraId="7C66755A" w14:textId="1A9018D0" w:rsidR="0058472A" w:rsidRDefault="0058472A" w:rsidP="0058472A">
      <w:pPr>
        <w:widowControl w:val="0"/>
        <w:spacing w:before="0" w:beforeAutospacing="0" w:after="0" w:afterAutospacing="0"/>
        <w:ind w:left="720"/>
        <w:jc w:val="both"/>
        <w:rPr>
          <w:rFonts w:ascii="Arial" w:eastAsia="Times New Roman" w:hAnsi="Arial" w:cs="Times New Roman"/>
          <w:sz w:val="24"/>
          <w:szCs w:val="24"/>
        </w:rPr>
      </w:pPr>
      <w:r w:rsidRPr="00770A17">
        <w:rPr>
          <w:rFonts w:ascii="Arial" w:eastAsia="Times New Roman" w:hAnsi="Arial" w:cs="Times New Roman"/>
          <w:sz w:val="24"/>
          <w:szCs w:val="24"/>
        </w:rPr>
        <w:t>a.</w:t>
      </w:r>
      <w:r w:rsidRPr="00770A17">
        <w:rPr>
          <w:rFonts w:ascii="Arial" w:eastAsia="Times New Roman" w:hAnsi="Arial" w:cs="Times New Roman"/>
          <w:sz w:val="24"/>
          <w:szCs w:val="24"/>
        </w:rPr>
        <w:tab/>
      </w:r>
      <w:r>
        <w:rPr>
          <w:rFonts w:ascii="Arial" w:eastAsia="Times New Roman" w:hAnsi="Arial" w:cs="Times New Roman"/>
          <w:sz w:val="24"/>
          <w:szCs w:val="24"/>
        </w:rPr>
        <w:t xml:space="preserve">MHA Financial Statements for </w:t>
      </w:r>
      <w:r w:rsidR="000635E6">
        <w:rPr>
          <w:rFonts w:ascii="Arial" w:eastAsia="Times New Roman" w:hAnsi="Arial" w:cs="Times New Roman"/>
          <w:sz w:val="24"/>
          <w:szCs w:val="24"/>
        </w:rPr>
        <w:t>April</w:t>
      </w:r>
      <w:r w:rsidR="000D3817">
        <w:rPr>
          <w:rFonts w:ascii="Arial" w:eastAsia="Times New Roman" w:hAnsi="Arial" w:cs="Times New Roman"/>
          <w:sz w:val="24"/>
          <w:szCs w:val="24"/>
        </w:rPr>
        <w:t xml:space="preserve"> 202</w:t>
      </w:r>
      <w:r w:rsidR="00C149E4">
        <w:rPr>
          <w:rFonts w:ascii="Arial" w:eastAsia="Times New Roman" w:hAnsi="Arial" w:cs="Times New Roman"/>
          <w:sz w:val="24"/>
          <w:szCs w:val="24"/>
        </w:rPr>
        <w:t>6</w:t>
      </w:r>
      <w:r>
        <w:rPr>
          <w:rFonts w:ascii="Arial" w:eastAsia="Times New Roman" w:hAnsi="Arial" w:cs="Times New Roman"/>
          <w:sz w:val="24"/>
          <w:szCs w:val="24"/>
        </w:rPr>
        <w:t>.</w:t>
      </w:r>
    </w:p>
    <w:p w14:paraId="7B9E4588" w14:textId="3508FDA4" w:rsidR="004B3F08" w:rsidRDefault="004B3F08" w:rsidP="0058472A">
      <w:pPr>
        <w:widowControl w:val="0"/>
        <w:spacing w:before="0" w:beforeAutospacing="0" w:after="0" w:afterAutospacing="0"/>
        <w:ind w:left="720"/>
        <w:jc w:val="both"/>
        <w:rPr>
          <w:rFonts w:ascii="Arial" w:eastAsia="Times New Roman" w:hAnsi="Arial" w:cs="Times New Roman"/>
          <w:sz w:val="24"/>
          <w:szCs w:val="24"/>
        </w:rPr>
      </w:pPr>
      <w:r>
        <w:rPr>
          <w:rFonts w:ascii="Arial" w:eastAsia="Times New Roman" w:hAnsi="Arial" w:cs="Times New Roman"/>
          <w:sz w:val="24"/>
          <w:szCs w:val="24"/>
        </w:rPr>
        <w:t>b.</w:t>
      </w:r>
      <w:r>
        <w:rPr>
          <w:rFonts w:ascii="Arial" w:eastAsia="Times New Roman" w:hAnsi="Arial" w:cs="Times New Roman"/>
          <w:sz w:val="24"/>
          <w:szCs w:val="24"/>
        </w:rPr>
        <w:tab/>
        <w:t>Preliminary FY2025/26 Budget Review.</w:t>
      </w:r>
    </w:p>
    <w:p w14:paraId="32D671B6" w14:textId="5889743E" w:rsidR="00E31486" w:rsidRDefault="004B3F08" w:rsidP="00E31486">
      <w:pPr>
        <w:widowControl w:val="0"/>
        <w:spacing w:before="0" w:beforeAutospacing="0" w:after="0" w:afterAutospacing="0"/>
        <w:ind w:left="1440" w:hanging="720"/>
        <w:jc w:val="both"/>
        <w:rPr>
          <w:rFonts w:ascii="Arial" w:eastAsia="Times New Roman" w:hAnsi="Arial" w:cs="Times New Roman"/>
          <w:sz w:val="24"/>
          <w:szCs w:val="24"/>
        </w:rPr>
      </w:pPr>
      <w:r>
        <w:rPr>
          <w:rFonts w:ascii="Arial" w:eastAsia="Times New Roman" w:hAnsi="Arial" w:cs="Times New Roman"/>
          <w:sz w:val="24"/>
          <w:szCs w:val="24"/>
        </w:rPr>
        <w:t>c</w:t>
      </w:r>
      <w:r w:rsidR="0058472A">
        <w:rPr>
          <w:rFonts w:ascii="Arial" w:eastAsia="Times New Roman" w:hAnsi="Arial" w:cs="Times New Roman"/>
          <w:sz w:val="24"/>
          <w:szCs w:val="24"/>
        </w:rPr>
        <w:t>.</w:t>
      </w:r>
      <w:r w:rsidR="0058472A">
        <w:rPr>
          <w:rFonts w:ascii="Arial" w:eastAsia="Times New Roman" w:hAnsi="Arial" w:cs="Times New Roman"/>
          <w:sz w:val="24"/>
          <w:szCs w:val="24"/>
        </w:rPr>
        <w:tab/>
        <w:t>COO Report, Krista Weinstein</w:t>
      </w:r>
      <w:r w:rsidR="0065517A">
        <w:rPr>
          <w:rFonts w:ascii="Arial" w:eastAsia="Times New Roman" w:hAnsi="Arial" w:cs="Times New Roman"/>
          <w:sz w:val="24"/>
          <w:szCs w:val="24"/>
        </w:rPr>
        <w:t>.</w:t>
      </w:r>
      <w:r w:rsidR="00E31486">
        <w:rPr>
          <w:rFonts w:ascii="Arial" w:eastAsia="Times New Roman" w:hAnsi="Arial" w:cs="Times New Roman"/>
          <w:sz w:val="24"/>
          <w:szCs w:val="24"/>
        </w:rPr>
        <w:tab/>
      </w:r>
    </w:p>
    <w:p w14:paraId="3F4BDE01" w14:textId="77777777" w:rsidR="001E4943" w:rsidRDefault="001E4943" w:rsidP="0058472A">
      <w:pPr>
        <w:widowControl w:val="0"/>
        <w:spacing w:before="0" w:beforeAutospacing="0" w:after="0" w:afterAutospacing="0"/>
        <w:ind w:left="1440" w:hanging="720"/>
        <w:jc w:val="both"/>
        <w:rPr>
          <w:rFonts w:ascii="Arial" w:eastAsia="Times New Roman" w:hAnsi="Arial" w:cs="Times New Roman"/>
          <w:sz w:val="24"/>
          <w:szCs w:val="24"/>
        </w:rPr>
      </w:pPr>
    </w:p>
    <w:p w14:paraId="19E0E2F6" w14:textId="2C3D51CE" w:rsidR="001E4943" w:rsidRDefault="001E4943" w:rsidP="001E4943">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Report from Finance Committee Chairman Mike Hennefer.</w:t>
      </w:r>
    </w:p>
    <w:p w14:paraId="636FB542" w14:textId="77777777" w:rsidR="001E4943" w:rsidRDefault="001E4943" w:rsidP="0088480C">
      <w:pPr>
        <w:widowControl w:val="0"/>
        <w:spacing w:before="0" w:beforeAutospacing="0" w:after="0" w:afterAutospacing="0"/>
        <w:jc w:val="both"/>
        <w:rPr>
          <w:rFonts w:ascii="Arial" w:eastAsia="Times New Roman" w:hAnsi="Arial" w:cs="Times New Roman"/>
          <w:sz w:val="24"/>
          <w:szCs w:val="24"/>
        </w:rPr>
      </w:pPr>
    </w:p>
    <w:p w14:paraId="4F89802A" w14:textId="2514B696" w:rsidR="001E4943" w:rsidRDefault="001E4943" w:rsidP="001E4943">
      <w:pPr>
        <w:widowControl w:val="0"/>
        <w:numPr>
          <w:ilvl w:val="0"/>
          <w:numId w:val="1"/>
        </w:numPr>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Receive RBC Wealth Management Account Review &amp; Quarterly Report, Matt Sheldahl.</w:t>
      </w:r>
    </w:p>
    <w:p w14:paraId="132B59F0" w14:textId="77777777" w:rsidR="0058472A" w:rsidRDefault="0058472A" w:rsidP="0058472A">
      <w:pPr>
        <w:widowControl w:val="0"/>
        <w:spacing w:before="0" w:beforeAutospacing="0" w:after="0" w:afterAutospacing="0"/>
        <w:ind w:left="1440" w:hanging="720"/>
        <w:jc w:val="both"/>
        <w:rPr>
          <w:rFonts w:ascii="Arial" w:eastAsia="Times New Roman" w:hAnsi="Arial" w:cs="Times New Roman"/>
          <w:sz w:val="24"/>
          <w:szCs w:val="24"/>
        </w:rPr>
      </w:pPr>
    </w:p>
    <w:p w14:paraId="6DBF20C1" w14:textId="1537AD42" w:rsidR="0058472A" w:rsidRDefault="0058472A" w:rsidP="0058472A">
      <w:pPr>
        <w:widowControl w:val="0"/>
        <w:numPr>
          <w:ilvl w:val="0"/>
          <w:numId w:val="1"/>
        </w:numPr>
        <w:spacing w:before="0" w:beforeAutospacing="0" w:after="0" w:afterAutospacing="0"/>
        <w:jc w:val="both"/>
        <w:rPr>
          <w:rFonts w:ascii="Arial" w:eastAsia="Times New Roman" w:hAnsi="Arial" w:cs="Times New Roman"/>
          <w:sz w:val="24"/>
          <w:szCs w:val="24"/>
        </w:rPr>
      </w:pPr>
      <w:r>
        <w:rPr>
          <w:rFonts w:ascii="Arial" w:eastAsia="Times New Roman" w:hAnsi="Arial" w:cs="Times New Roman"/>
          <w:sz w:val="24"/>
          <w:szCs w:val="24"/>
        </w:rPr>
        <w:t xml:space="preserve">     </w:t>
      </w:r>
      <w:r w:rsidRPr="00770A17">
        <w:rPr>
          <w:rFonts w:ascii="Arial" w:eastAsia="Times New Roman" w:hAnsi="Arial" w:cs="Times New Roman"/>
          <w:sz w:val="24"/>
          <w:szCs w:val="24"/>
        </w:rPr>
        <w:t>Tak</w:t>
      </w:r>
      <w:r w:rsidR="009A13FF">
        <w:rPr>
          <w:rFonts w:ascii="Arial" w:eastAsia="Times New Roman" w:hAnsi="Arial" w:cs="Times New Roman"/>
          <w:sz w:val="24"/>
          <w:szCs w:val="24"/>
        </w:rPr>
        <w:t>e</w:t>
      </w:r>
      <w:r w:rsidRPr="00770A17">
        <w:rPr>
          <w:rFonts w:ascii="Arial" w:eastAsia="Times New Roman" w:hAnsi="Arial" w:cs="Times New Roman"/>
          <w:sz w:val="24"/>
          <w:szCs w:val="24"/>
        </w:rPr>
        <w:t xml:space="preserve"> Action on Consent Agenda Item</w:t>
      </w:r>
      <w:r>
        <w:rPr>
          <w:rFonts w:ascii="Arial" w:eastAsia="Times New Roman" w:hAnsi="Arial" w:cs="Times New Roman"/>
          <w:sz w:val="24"/>
          <w:szCs w:val="24"/>
        </w:rPr>
        <w:t>s</w:t>
      </w:r>
      <w:r w:rsidRPr="00770A17">
        <w:rPr>
          <w:rFonts w:ascii="Arial" w:eastAsia="Times New Roman" w:hAnsi="Arial" w:cs="Times New Roman"/>
          <w:sz w:val="24"/>
          <w:szCs w:val="24"/>
        </w:rPr>
        <w:t>.</w:t>
      </w:r>
    </w:p>
    <w:p w14:paraId="5858893E" w14:textId="77777777" w:rsidR="0058472A" w:rsidRPr="00770A17" w:rsidRDefault="0058472A" w:rsidP="0058472A">
      <w:pPr>
        <w:widowControl w:val="0"/>
        <w:spacing w:before="0" w:beforeAutospacing="0" w:after="0" w:afterAutospacing="0"/>
        <w:ind w:left="720"/>
        <w:jc w:val="both"/>
        <w:rPr>
          <w:rFonts w:ascii="Arial" w:eastAsia="Times New Roman" w:hAnsi="Arial" w:cs="Times New Roman"/>
          <w:sz w:val="24"/>
          <w:szCs w:val="24"/>
        </w:rPr>
      </w:pPr>
    </w:p>
    <w:p w14:paraId="5795F68C" w14:textId="134F28E1" w:rsidR="0058472A" w:rsidRDefault="0058472A" w:rsidP="00107506">
      <w:pPr>
        <w:widowControl w:val="0"/>
        <w:spacing w:before="0" w:beforeAutospacing="0" w:after="0" w:afterAutospacing="0"/>
        <w:ind w:left="1440" w:hanging="720"/>
        <w:jc w:val="both"/>
        <w:rPr>
          <w:rFonts w:ascii="Arial" w:eastAsia="Times New Roman" w:hAnsi="Arial" w:cs="Times New Roman"/>
          <w:sz w:val="24"/>
          <w:szCs w:val="24"/>
        </w:rPr>
      </w:pPr>
      <w:r w:rsidRPr="00770A17">
        <w:rPr>
          <w:rFonts w:ascii="Arial" w:eastAsia="Times New Roman" w:hAnsi="Arial" w:cs="Times New Roman"/>
          <w:sz w:val="24"/>
          <w:szCs w:val="24"/>
        </w:rPr>
        <w:t>a.</w:t>
      </w:r>
      <w:r w:rsidRPr="00770A17">
        <w:rPr>
          <w:rFonts w:ascii="Arial" w:eastAsia="Times New Roman" w:hAnsi="Arial" w:cs="Times New Roman"/>
          <w:sz w:val="24"/>
          <w:szCs w:val="24"/>
        </w:rPr>
        <w:tab/>
        <w:t xml:space="preserve">Approve Minutes of </w:t>
      </w:r>
      <w:r w:rsidR="000635E6">
        <w:rPr>
          <w:rFonts w:ascii="Arial" w:eastAsia="Times New Roman" w:hAnsi="Arial" w:cs="Times New Roman"/>
          <w:sz w:val="24"/>
          <w:szCs w:val="24"/>
        </w:rPr>
        <w:t xml:space="preserve">April </w:t>
      </w:r>
      <w:r w:rsidR="00C149E4">
        <w:rPr>
          <w:rFonts w:ascii="Arial" w:eastAsia="Times New Roman" w:hAnsi="Arial" w:cs="Times New Roman"/>
          <w:sz w:val="24"/>
          <w:szCs w:val="24"/>
        </w:rPr>
        <w:t>21</w:t>
      </w:r>
      <w:r w:rsidR="0035281B">
        <w:rPr>
          <w:rFonts w:ascii="Arial" w:eastAsia="Times New Roman" w:hAnsi="Arial" w:cs="Times New Roman"/>
          <w:sz w:val="24"/>
          <w:szCs w:val="24"/>
        </w:rPr>
        <w:t>, 202</w:t>
      </w:r>
      <w:r w:rsidR="00C149E4">
        <w:rPr>
          <w:rFonts w:ascii="Arial" w:eastAsia="Times New Roman" w:hAnsi="Arial" w:cs="Times New Roman"/>
          <w:sz w:val="24"/>
          <w:szCs w:val="24"/>
        </w:rPr>
        <w:t>6</w:t>
      </w:r>
      <w:r>
        <w:rPr>
          <w:rFonts w:ascii="Arial" w:eastAsia="Times New Roman" w:hAnsi="Arial" w:cs="Times New Roman"/>
          <w:sz w:val="24"/>
          <w:szCs w:val="24"/>
        </w:rPr>
        <w:t xml:space="preserve"> </w:t>
      </w:r>
      <w:r w:rsidR="00207BA2">
        <w:rPr>
          <w:rFonts w:ascii="Arial" w:eastAsia="Times New Roman" w:hAnsi="Arial" w:cs="Times New Roman"/>
          <w:sz w:val="24"/>
          <w:szCs w:val="24"/>
        </w:rPr>
        <w:t xml:space="preserve">Board </w:t>
      </w:r>
      <w:r w:rsidRPr="00770A17">
        <w:rPr>
          <w:rFonts w:ascii="Arial" w:eastAsia="Times New Roman" w:hAnsi="Arial" w:cs="Times New Roman"/>
          <w:sz w:val="24"/>
          <w:szCs w:val="24"/>
        </w:rPr>
        <w:t>Meeting</w:t>
      </w:r>
      <w:r>
        <w:rPr>
          <w:rFonts w:ascii="Arial" w:eastAsia="Times New Roman" w:hAnsi="Arial" w:cs="Times New Roman"/>
          <w:sz w:val="24"/>
          <w:szCs w:val="24"/>
        </w:rPr>
        <w:t>.</w:t>
      </w:r>
    </w:p>
    <w:p w14:paraId="06233B1F" w14:textId="7ACB9544" w:rsidR="00E31486" w:rsidRDefault="0058472A" w:rsidP="0058472A">
      <w:pPr>
        <w:widowControl w:val="0"/>
        <w:spacing w:before="0" w:beforeAutospacing="0" w:after="0" w:afterAutospacing="0"/>
        <w:ind w:left="720"/>
        <w:jc w:val="both"/>
        <w:rPr>
          <w:rFonts w:ascii="Arial" w:eastAsia="Times New Roman" w:hAnsi="Arial" w:cs="Times New Roman"/>
          <w:sz w:val="24"/>
          <w:szCs w:val="24"/>
        </w:rPr>
      </w:pPr>
      <w:r>
        <w:rPr>
          <w:rFonts w:ascii="Arial" w:eastAsia="Times New Roman" w:hAnsi="Arial" w:cs="Times New Roman"/>
          <w:sz w:val="24"/>
          <w:szCs w:val="24"/>
        </w:rPr>
        <w:t xml:space="preserve">b. </w:t>
      </w:r>
      <w:r>
        <w:rPr>
          <w:rFonts w:ascii="Arial" w:eastAsia="Times New Roman" w:hAnsi="Arial" w:cs="Times New Roman"/>
          <w:sz w:val="24"/>
          <w:szCs w:val="24"/>
        </w:rPr>
        <w:tab/>
        <w:t>Approve MHA Financial Statements for</w:t>
      </w:r>
      <w:r w:rsidR="0035281B">
        <w:rPr>
          <w:rFonts w:ascii="Arial" w:eastAsia="Times New Roman" w:hAnsi="Arial" w:cs="Times New Roman"/>
          <w:sz w:val="24"/>
          <w:szCs w:val="24"/>
        </w:rPr>
        <w:t xml:space="preserve"> </w:t>
      </w:r>
      <w:r w:rsidR="000635E6">
        <w:rPr>
          <w:rFonts w:ascii="Arial" w:eastAsia="Times New Roman" w:hAnsi="Arial" w:cs="Times New Roman"/>
          <w:sz w:val="24"/>
          <w:szCs w:val="24"/>
        </w:rPr>
        <w:t>April</w:t>
      </w:r>
      <w:r>
        <w:rPr>
          <w:rFonts w:ascii="Arial" w:eastAsia="Times New Roman" w:hAnsi="Arial" w:cs="Times New Roman"/>
          <w:sz w:val="24"/>
          <w:szCs w:val="24"/>
        </w:rPr>
        <w:t xml:space="preserve"> 202</w:t>
      </w:r>
      <w:r w:rsidR="00C149E4">
        <w:rPr>
          <w:rFonts w:ascii="Arial" w:eastAsia="Times New Roman" w:hAnsi="Arial" w:cs="Times New Roman"/>
          <w:sz w:val="24"/>
          <w:szCs w:val="24"/>
        </w:rPr>
        <w:t>6</w:t>
      </w:r>
      <w:r w:rsidR="00E31486">
        <w:rPr>
          <w:rFonts w:ascii="Arial" w:eastAsia="Times New Roman" w:hAnsi="Arial" w:cs="Times New Roman"/>
          <w:sz w:val="24"/>
          <w:szCs w:val="24"/>
        </w:rPr>
        <w:t>.</w:t>
      </w:r>
    </w:p>
    <w:p w14:paraId="03E8D33A" w14:textId="77777777" w:rsidR="000635E6" w:rsidRDefault="000635E6" w:rsidP="0058472A">
      <w:pPr>
        <w:widowControl w:val="0"/>
        <w:spacing w:before="0" w:beforeAutospacing="0" w:after="0" w:afterAutospacing="0"/>
        <w:ind w:left="720"/>
        <w:jc w:val="both"/>
        <w:rPr>
          <w:rFonts w:ascii="Arial" w:eastAsia="Times New Roman" w:hAnsi="Arial" w:cs="Times New Roman"/>
          <w:sz w:val="24"/>
          <w:szCs w:val="24"/>
        </w:rPr>
      </w:pPr>
    </w:p>
    <w:p w14:paraId="27C12F87" w14:textId="0CF236AF" w:rsidR="000635E6" w:rsidRDefault="001E4943" w:rsidP="000635E6">
      <w:pPr>
        <w:widowControl w:val="0"/>
        <w:spacing w:before="0" w:beforeAutospacing="0" w:after="0" w:afterAutospacing="0"/>
        <w:jc w:val="both"/>
        <w:rPr>
          <w:rFonts w:ascii="Arial" w:eastAsia="Times New Roman" w:hAnsi="Arial" w:cs="Times New Roman"/>
          <w:sz w:val="24"/>
          <w:szCs w:val="24"/>
        </w:rPr>
      </w:pPr>
      <w:r>
        <w:rPr>
          <w:rFonts w:ascii="Arial" w:eastAsia="Times New Roman" w:hAnsi="Arial" w:cs="Times New Roman"/>
          <w:sz w:val="24"/>
          <w:szCs w:val="24"/>
        </w:rPr>
        <w:t>1</w:t>
      </w:r>
      <w:r w:rsidR="00C149E4">
        <w:rPr>
          <w:rFonts w:ascii="Arial" w:eastAsia="Times New Roman" w:hAnsi="Arial" w:cs="Times New Roman"/>
          <w:sz w:val="24"/>
          <w:szCs w:val="24"/>
        </w:rPr>
        <w:t>2</w:t>
      </w:r>
      <w:r w:rsidR="000635E6">
        <w:rPr>
          <w:rFonts w:ascii="Arial" w:eastAsia="Times New Roman" w:hAnsi="Arial" w:cs="Times New Roman"/>
          <w:sz w:val="24"/>
          <w:szCs w:val="24"/>
        </w:rPr>
        <w:t>.</w:t>
      </w:r>
      <w:r w:rsidR="000635E6">
        <w:rPr>
          <w:rFonts w:ascii="Arial" w:eastAsia="Times New Roman" w:hAnsi="Arial" w:cs="Times New Roman"/>
          <w:sz w:val="24"/>
          <w:szCs w:val="24"/>
        </w:rPr>
        <w:tab/>
        <w:t>Report from Community Service Committee Chairman Bill Rohloff</w:t>
      </w:r>
      <w:r w:rsidR="00E31486">
        <w:rPr>
          <w:rFonts w:ascii="Arial" w:eastAsia="Times New Roman" w:hAnsi="Arial" w:cs="Times New Roman"/>
          <w:sz w:val="24"/>
          <w:szCs w:val="24"/>
        </w:rPr>
        <w:t>.</w:t>
      </w:r>
    </w:p>
    <w:p w14:paraId="56DA2700" w14:textId="4F952F7B" w:rsidR="008B7857" w:rsidRPr="008B7857" w:rsidRDefault="000635E6" w:rsidP="008B7857">
      <w:pPr>
        <w:jc w:val="both"/>
        <w:rPr>
          <w:rFonts w:ascii="Arial" w:eastAsia="Calibri" w:hAnsi="Arial" w:cs="Arial"/>
          <w:color w:val="000000"/>
          <w:sz w:val="24"/>
          <w:szCs w:val="24"/>
        </w:rPr>
      </w:pPr>
      <w:r>
        <w:rPr>
          <w:rFonts w:ascii="Arial" w:eastAsia="Times New Roman" w:hAnsi="Arial" w:cs="Times New Roman"/>
          <w:sz w:val="24"/>
          <w:szCs w:val="24"/>
        </w:rPr>
        <w:t>1</w:t>
      </w:r>
      <w:r w:rsidR="00C149E4">
        <w:rPr>
          <w:rFonts w:ascii="Arial" w:eastAsia="Times New Roman" w:hAnsi="Arial" w:cs="Times New Roman"/>
          <w:sz w:val="24"/>
          <w:szCs w:val="24"/>
        </w:rPr>
        <w:t>3</w:t>
      </w:r>
      <w:r>
        <w:rPr>
          <w:rFonts w:ascii="Arial" w:eastAsia="Times New Roman" w:hAnsi="Arial" w:cs="Times New Roman"/>
          <w:sz w:val="24"/>
          <w:szCs w:val="24"/>
        </w:rPr>
        <w:t>.</w:t>
      </w:r>
      <w:r>
        <w:rPr>
          <w:rFonts w:ascii="Arial" w:eastAsia="Times New Roman" w:hAnsi="Arial" w:cs="Times New Roman"/>
          <w:sz w:val="24"/>
          <w:szCs w:val="24"/>
        </w:rPr>
        <w:tab/>
      </w:r>
      <w:r w:rsidR="008B7857" w:rsidRPr="008B7857">
        <w:rPr>
          <w:rFonts w:ascii="Arial" w:eastAsia="Calibri" w:hAnsi="Arial" w:cs="Arial"/>
          <w:color w:val="000000"/>
          <w:sz w:val="24"/>
          <w:szCs w:val="24"/>
        </w:rPr>
        <w:t>Approve Funding Dollars Recommended by the Community Service Committee</w:t>
      </w:r>
    </w:p>
    <w:p w14:paraId="4B5E0C6F" w14:textId="22ED7A36" w:rsidR="00CC17FE" w:rsidRDefault="00CC17FE" w:rsidP="00CC17FE">
      <w:pPr>
        <w:spacing w:before="0" w:beforeAutospacing="0" w:after="0" w:afterAutospacing="0"/>
        <w:ind w:left="2160"/>
        <w:contextualSpacing/>
        <w:rPr>
          <w:rFonts w:ascii="Arial" w:eastAsia="Times New Roman" w:hAnsi="Arial" w:cs="Arial"/>
          <w:sz w:val="24"/>
          <w:szCs w:val="24"/>
        </w:rPr>
      </w:pPr>
    </w:p>
    <w:p w14:paraId="0B761E72" w14:textId="4D7AB110" w:rsidR="00433121" w:rsidRDefault="00433121" w:rsidP="00CC17FE">
      <w:pPr>
        <w:spacing w:before="0" w:beforeAutospacing="0" w:after="0" w:afterAutospacing="0"/>
        <w:ind w:left="2160"/>
        <w:contextualSpacing/>
        <w:rPr>
          <w:rFonts w:ascii="Arial" w:eastAsia="Times New Roman" w:hAnsi="Arial" w:cs="Arial"/>
          <w:sz w:val="24"/>
          <w:szCs w:val="24"/>
        </w:rPr>
      </w:pPr>
    </w:p>
    <w:p w14:paraId="76E78EBF" w14:textId="2C5C30B8" w:rsidR="00433121" w:rsidRDefault="00433121" w:rsidP="00CC17FE">
      <w:pPr>
        <w:spacing w:before="0" w:beforeAutospacing="0" w:after="0" w:afterAutospacing="0"/>
        <w:ind w:left="2160"/>
        <w:contextualSpacing/>
        <w:rPr>
          <w:rFonts w:ascii="Arial" w:eastAsia="Times New Roman" w:hAnsi="Arial" w:cs="Arial"/>
          <w:sz w:val="24"/>
          <w:szCs w:val="24"/>
        </w:rPr>
      </w:pPr>
    </w:p>
    <w:p w14:paraId="67C5DC15" w14:textId="77777777" w:rsidR="00433121" w:rsidRPr="008B7857" w:rsidRDefault="00433121" w:rsidP="00CC17FE">
      <w:pPr>
        <w:spacing w:before="0" w:beforeAutospacing="0" w:after="0" w:afterAutospacing="0"/>
        <w:ind w:left="2160"/>
        <w:contextualSpacing/>
        <w:rPr>
          <w:rFonts w:ascii="Arial" w:eastAsia="Times New Roman" w:hAnsi="Arial" w:cs="Arial"/>
          <w:sz w:val="24"/>
          <w:szCs w:val="24"/>
        </w:rPr>
      </w:pPr>
      <w:bookmarkStart w:id="0" w:name="_GoBack"/>
      <w:bookmarkEnd w:id="0"/>
    </w:p>
    <w:p w14:paraId="63F74277" w14:textId="5AB9BE19" w:rsidR="00B22D4A" w:rsidRDefault="008B7857" w:rsidP="00B22D4A">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lastRenderedPageBreak/>
        <w:t xml:space="preserve">Consider and </w:t>
      </w:r>
      <w:proofErr w:type="gramStart"/>
      <w:r w:rsidRPr="0088480C">
        <w:rPr>
          <w:rFonts w:ascii="Arial" w:eastAsia="Times New Roman" w:hAnsi="Arial" w:cs="Arial"/>
          <w:sz w:val="24"/>
          <w:szCs w:val="24"/>
        </w:rPr>
        <w:t>take action</w:t>
      </w:r>
      <w:proofErr w:type="gramEnd"/>
      <w:r w:rsidRPr="0088480C">
        <w:rPr>
          <w:rFonts w:ascii="Arial" w:eastAsia="Times New Roman" w:hAnsi="Arial" w:cs="Arial"/>
          <w:sz w:val="24"/>
          <w:szCs w:val="24"/>
        </w:rPr>
        <w:t xml:space="preserve">, if needed, to approve funding for </w:t>
      </w:r>
      <w:r w:rsidR="00773D71" w:rsidRPr="0088480C">
        <w:rPr>
          <w:rFonts w:ascii="Arial" w:eastAsia="Times New Roman" w:hAnsi="Arial" w:cs="Arial"/>
          <w:sz w:val="24"/>
          <w:szCs w:val="24"/>
        </w:rPr>
        <w:t xml:space="preserve">Healthy Hearts, Healthy Communities: Advancing Hypertension Control in Dallas and Denton Counties </w:t>
      </w:r>
      <w:r w:rsidRPr="0088480C">
        <w:rPr>
          <w:rFonts w:ascii="Arial" w:eastAsia="Times New Roman" w:hAnsi="Arial" w:cs="Arial"/>
          <w:sz w:val="24"/>
          <w:szCs w:val="24"/>
        </w:rPr>
        <w:t>to American Heart Association in an amount to be determined by the Board of Directors</w:t>
      </w:r>
      <w:r w:rsidRPr="008B7857">
        <w:rPr>
          <w:rFonts w:ascii="Arial" w:eastAsia="Times New Roman" w:hAnsi="Arial" w:cs="Arial"/>
          <w:sz w:val="24"/>
          <w:szCs w:val="24"/>
        </w:rPr>
        <w:t xml:space="preserve"> and contingent upon the execution of the Authority’s Funding Agreement. </w:t>
      </w:r>
    </w:p>
    <w:p w14:paraId="05C3F6D5" w14:textId="77777777" w:rsidR="00B22D4A" w:rsidRPr="00B22D4A" w:rsidRDefault="00B22D4A" w:rsidP="00B22D4A">
      <w:pPr>
        <w:spacing w:before="0" w:beforeAutospacing="0" w:after="0" w:afterAutospacing="0"/>
        <w:contextualSpacing/>
        <w:rPr>
          <w:rFonts w:ascii="Arial" w:eastAsia="Times New Roman" w:hAnsi="Arial" w:cs="Arial"/>
          <w:sz w:val="24"/>
          <w:szCs w:val="24"/>
        </w:rPr>
      </w:pPr>
    </w:p>
    <w:p w14:paraId="438F91E3" w14:textId="5A4044AE" w:rsidR="00B22D4A" w:rsidRPr="0088480C" w:rsidRDefault="00B22D4A" w:rsidP="00B22D4A">
      <w:pPr>
        <w:numPr>
          <w:ilvl w:val="0"/>
          <w:numId w:val="6"/>
        </w:numPr>
        <w:spacing w:before="0" w:beforeAutospacing="0" w:after="0" w:afterAutospacing="0"/>
        <w:contextualSpacing/>
        <w:rPr>
          <w:rFonts w:ascii="Arial" w:eastAsia="Times New Roman" w:hAnsi="Arial" w:cs="Arial"/>
          <w:sz w:val="24"/>
          <w:szCs w:val="24"/>
        </w:rPr>
      </w:pPr>
      <w:r w:rsidRPr="008B7857">
        <w:rPr>
          <w:rFonts w:ascii="Arial" w:eastAsia="Times New Roman" w:hAnsi="Arial" w:cs="Arial"/>
          <w:sz w:val="24"/>
          <w:szCs w:val="24"/>
        </w:rPr>
        <w:t xml:space="preserve">Consider and take action, if needed, to approve funding for </w:t>
      </w:r>
      <w:r w:rsidRPr="00B22D4A">
        <w:rPr>
          <w:rFonts w:ascii="Arial" w:eastAsia="Times New Roman" w:hAnsi="Arial" w:cs="Arial"/>
          <w:sz w:val="24"/>
          <w:szCs w:val="24"/>
        </w:rPr>
        <w:t xml:space="preserve">Nurse-Family </w:t>
      </w:r>
      <w:r w:rsidRPr="0088480C">
        <w:rPr>
          <w:rFonts w:ascii="Arial" w:eastAsia="Times New Roman" w:hAnsi="Arial" w:cs="Arial"/>
          <w:sz w:val="24"/>
          <w:szCs w:val="24"/>
        </w:rPr>
        <w:t xml:space="preserve">Partnership to Ascend Dallas in an amount to be determined by the Board of Directors and contingent upon the execution of the Authority’s Funding Agreement. </w:t>
      </w:r>
    </w:p>
    <w:p w14:paraId="439E75FA" w14:textId="77777777" w:rsidR="008B7857" w:rsidRPr="0088480C" w:rsidRDefault="008B7857" w:rsidP="0088480C">
      <w:pPr>
        <w:contextualSpacing/>
        <w:rPr>
          <w:rFonts w:ascii="Arial" w:eastAsia="Calibri" w:hAnsi="Arial" w:cs="Arial"/>
          <w:sz w:val="24"/>
          <w:szCs w:val="24"/>
        </w:rPr>
      </w:pPr>
    </w:p>
    <w:p w14:paraId="3120BFFA" w14:textId="77777777" w:rsidR="008B7857" w:rsidRPr="008B7857"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Consider and take action, if needed, to approve funding for Bridging Breast Health Services to Bridge Breast Network in an amount to be determined by the Board of Directors</w:t>
      </w:r>
      <w:r w:rsidRPr="008B7857">
        <w:rPr>
          <w:rFonts w:ascii="Arial" w:eastAsia="Times New Roman" w:hAnsi="Arial" w:cs="Arial"/>
          <w:sz w:val="24"/>
          <w:szCs w:val="24"/>
        </w:rPr>
        <w:t xml:space="preserve"> and contingent upon the execution of the Authority’s Funding Agreement. </w:t>
      </w:r>
    </w:p>
    <w:p w14:paraId="5071B096" w14:textId="77777777" w:rsidR="008B7857" w:rsidRPr="008B7857" w:rsidRDefault="008B7857" w:rsidP="008B7857">
      <w:pPr>
        <w:ind w:left="720"/>
        <w:contextualSpacing/>
        <w:rPr>
          <w:rFonts w:ascii="Arial" w:eastAsia="Calibri" w:hAnsi="Arial" w:cs="Arial"/>
          <w:sz w:val="24"/>
          <w:szCs w:val="24"/>
        </w:rPr>
      </w:pPr>
    </w:p>
    <w:p w14:paraId="3490515F" w14:textId="77777777" w:rsidR="008B7857" w:rsidRPr="0088480C"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Carrollton Farmers Branch Hearing and Speech Access Project to the Foundation for Callier Center for Communication Disorders in the amount to be determined by the Board of Directors and contingent upon the execution of the Authority’s Funding Agreement. </w:t>
      </w:r>
    </w:p>
    <w:p w14:paraId="1F8E6C0D" w14:textId="77777777" w:rsidR="008B7857" w:rsidRPr="0088480C" w:rsidRDefault="008B7857" w:rsidP="008B7857">
      <w:pPr>
        <w:ind w:left="720"/>
        <w:contextualSpacing/>
        <w:rPr>
          <w:rFonts w:ascii="Arial" w:eastAsia="Calibri" w:hAnsi="Arial" w:cs="Arial"/>
          <w:sz w:val="24"/>
          <w:szCs w:val="24"/>
        </w:rPr>
      </w:pPr>
    </w:p>
    <w:p w14:paraId="35D3ED97" w14:textId="1EF0977E" w:rsidR="008B7857" w:rsidRPr="008B7857"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Consider and take action, if needed, to approve funding for</w:t>
      </w:r>
      <w:r w:rsidR="00EB1FED" w:rsidRPr="0088480C">
        <w:rPr>
          <w:rFonts w:ascii="Arial" w:eastAsia="Times New Roman" w:hAnsi="Arial" w:cs="Arial"/>
          <w:sz w:val="24"/>
          <w:szCs w:val="24"/>
        </w:rPr>
        <w:t xml:space="preserve"> Student Wellness &amp; Support Initiative</w:t>
      </w:r>
      <w:r w:rsidR="00EB1FED" w:rsidRPr="0088480C">
        <w:rPr>
          <w:rFonts w:ascii="Times New Roman" w:eastAsia="Times New Roman" w:hAnsi="Times New Roman" w:cs="Times New Roman"/>
        </w:rPr>
        <w:t xml:space="preserve"> </w:t>
      </w:r>
      <w:r w:rsidR="00EB1FED" w:rsidRPr="0088480C">
        <w:rPr>
          <w:rFonts w:ascii="Arial" w:eastAsia="Times New Roman" w:hAnsi="Arial" w:cs="Arial"/>
          <w:sz w:val="24"/>
          <w:szCs w:val="24"/>
        </w:rPr>
        <w:t xml:space="preserve">(Student Wellness &amp; Crisis Intervention Specialists, </w:t>
      </w:r>
      <w:r w:rsidRPr="0088480C">
        <w:rPr>
          <w:rFonts w:ascii="Arial" w:eastAsia="Times New Roman" w:hAnsi="Arial" w:cs="Arial"/>
          <w:sz w:val="24"/>
          <w:szCs w:val="24"/>
        </w:rPr>
        <w:t>Counseling Connection Center; Biomed Academy</w:t>
      </w:r>
      <w:r w:rsidR="00EB1FED" w:rsidRPr="0088480C">
        <w:rPr>
          <w:rFonts w:ascii="Arial" w:eastAsia="Times New Roman" w:hAnsi="Arial" w:cs="Arial"/>
          <w:sz w:val="24"/>
          <w:szCs w:val="24"/>
        </w:rPr>
        <w:t>)</w:t>
      </w:r>
      <w:r w:rsidRPr="0088480C">
        <w:rPr>
          <w:rFonts w:ascii="Arial" w:eastAsia="Times New Roman" w:hAnsi="Arial" w:cs="Arial"/>
          <w:sz w:val="24"/>
          <w:szCs w:val="24"/>
        </w:rPr>
        <w:t xml:space="preserve"> to Carrollton-Farmers Branch ISD in</w:t>
      </w:r>
      <w:r w:rsidRPr="008B7857">
        <w:rPr>
          <w:rFonts w:ascii="Arial" w:eastAsia="Times New Roman" w:hAnsi="Arial" w:cs="Arial"/>
          <w:sz w:val="24"/>
          <w:szCs w:val="24"/>
        </w:rPr>
        <w:t xml:space="preserve"> an amount to be determined by the Board of Directors and contingent </w:t>
      </w:r>
      <w:r w:rsidRPr="00EB1FED">
        <w:rPr>
          <w:rFonts w:ascii="Arial" w:eastAsia="Times New Roman" w:hAnsi="Arial" w:cs="Arial"/>
          <w:sz w:val="24"/>
          <w:szCs w:val="24"/>
        </w:rPr>
        <w:t>upon the execution</w:t>
      </w:r>
      <w:r w:rsidRPr="008B7857">
        <w:rPr>
          <w:rFonts w:ascii="Arial" w:eastAsia="Times New Roman" w:hAnsi="Arial" w:cs="Arial"/>
          <w:sz w:val="24"/>
          <w:szCs w:val="24"/>
        </w:rPr>
        <w:t xml:space="preserve"> of the Authority’s </w:t>
      </w:r>
      <w:r w:rsidR="0088480C">
        <w:rPr>
          <w:rFonts w:ascii="Arial" w:eastAsia="Times New Roman" w:hAnsi="Arial" w:cs="Arial"/>
          <w:sz w:val="24"/>
          <w:szCs w:val="24"/>
        </w:rPr>
        <w:t>Interlocal</w:t>
      </w:r>
      <w:r w:rsidRPr="008B7857">
        <w:rPr>
          <w:rFonts w:ascii="Arial" w:eastAsia="Times New Roman" w:hAnsi="Arial" w:cs="Arial"/>
          <w:sz w:val="24"/>
          <w:szCs w:val="24"/>
        </w:rPr>
        <w:t xml:space="preserve"> Agreement. </w:t>
      </w:r>
    </w:p>
    <w:p w14:paraId="440CAD4C" w14:textId="77777777" w:rsidR="008B7857" w:rsidRPr="008B7857" w:rsidRDefault="008B7857" w:rsidP="0088480C">
      <w:pPr>
        <w:contextualSpacing/>
        <w:rPr>
          <w:rFonts w:ascii="Arial" w:eastAsia="Calibri" w:hAnsi="Arial" w:cs="Arial"/>
          <w:sz w:val="24"/>
          <w:szCs w:val="24"/>
        </w:rPr>
      </w:pPr>
    </w:p>
    <w:p w14:paraId="69B25F6B" w14:textId="193D51A9" w:rsidR="008B7857" w:rsidRPr="0088480C" w:rsidRDefault="008B7857" w:rsidP="000410A4">
      <w:pPr>
        <w:numPr>
          <w:ilvl w:val="0"/>
          <w:numId w:val="6"/>
        </w:numPr>
        <w:spacing w:before="0" w:beforeAutospacing="0" w:after="0" w:afterAutospacing="0"/>
        <w:contextualSpacing/>
        <w:rPr>
          <w:rFonts w:ascii="Arial" w:eastAsia="Calibri" w:hAnsi="Arial" w:cs="Arial"/>
          <w:sz w:val="24"/>
          <w:szCs w:val="24"/>
        </w:rPr>
      </w:pPr>
      <w:r w:rsidRPr="004F3CA0">
        <w:rPr>
          <w:rFonts w:ascii="Arial" w:eastAsia="Times New Roman" w:hAnsi="Arial" w:cs="Arial"/>
          <w:sz w:val="24"/>
          <w:szCs w:val="24"/>
        </w:rPr>
        <w:t>Consider and take action, if needed, to approve funding for FY 2025-</w:t>
      </w:r>
      <w:r w:rsidRPr="0088480C">
        <w:rPr>
          <w:rFonts w:ascii="Arial" w:eastAsia="Times New Roman" w:hAnsi="Arial" w:cs="Arial"/>
          <w:sz w:val="24"/>
          <w:szCs w:val="24"/>
        </w:rPr>
        <w:t xml:space="preserve">26 Behavioral Health and Medical Services to Children’s Advocacy Center for North Texas in an amount to be determined by the Board of Directors and contingent upon the execution of the Authority’s Funding Agreement. </w:t>
      </w:r>
    </w:p>
    <w:p w14:paraId="23FECABA" w14:textId="77777777" w:rsidR="004F3CA0" w:rsidRPr="0088480C" w:rsidRDefault="004F3CA0" w:rsidP="004F3CA0">
      <w:pPr>
        <w:spacing w:before="0" w:beforeAutospacing="0" w:after="0" w:afterAutospacing="0"/>
        <w:ind w:left="2160"/>
        <w:contextualSpacing/>
        <w:rPr>
          <w:rFonts w:ascii="Arial" w:eastAsia="Calibri" w:hAnsi="Arial" w:cs="Arial"/>
          <w:sz w:val="24"/>
          <w:szCs w:val="24"/>
        </w:rPr>
      </w:pPr>
    </w:p>
    <w:p w14:paraId="7B038BFF" w14:textId="4C9DC8D4" w:rsidR="008B7857" w:rsidRPr="008B7857"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Consider and take action, if needed, to approve funding for Optimizing School-Based Telehealth</w:t>
      </w:r>
      <w:r w:rsidR="00EB1FED" w:rsidRPr="0088480C">
        <w:rPr>
          <w:rFonts w:ascii="Arial" w:eastAsia="Times New Roman" w:hAnsi="Arial" w:cs="Arial"/>
          <w:sz w:val="24"/>
          <w:szCs w:val="24"/>
        </w:rPr>
        <w:t xml:space="preserve"> in Carrollton-Farmers Branch ISD</w:t>
      </w:r>
      <w:r w:rsidRPr="0088480C">
        <w:rPr>
          <w:rFonts w:ascii="Arial" w:eastAsia="Times New Roman" w:hAnsi="Arial" w:cs="Arial"/>
          <w:sz w:val="24"/>
          <w:szCs w:val="24"/>
        </w:rPr>
        <w:t xml:space="preserve"> to Children’s Medical Center Foundation in an amount to</w:t>
      </w:r>
      <w:r w:rsidRPr="008B7857">
        <w:rPr>
          <w:rFonts w:ascii="Arial" w:eastAsia="Times New Roman" w:hAnsi="Arial" w:cs="Arial"/>
          <w:sz w:val="24"/>
          <w:szCs w:val="24"/>
        </w:rPr>
        <w:t xml:space="preserve"> be determined by the Board of Directors and contingent upon the execution of the Authority’s Funding Agreement. </w:t>
      </w:r>
    </w:p>
    <w:p w14:paraId="521EA6B4" w14:textId="77777777" w:rsidR="008B7857" w:rsidRPr="008B7857" w:rsidRDefault="008B7857" w:rsidP="008B7857">
      <w:pPr>
        <w:ind w:left="2160"/>
        <w:contextualSpacing/>
        <w:rPr>
          <w:rFonts w:ascii="Arial" w:eastAsia="Calibri" w:hAnsi="Arial" w:cs="Arial"/>
          <w:sz w:val="24"/>
          <w:szCs w:val="24"/>
        </w:rPr>
      </w:pPr>
    </w:p>
    <w:p w14:paraId="7CEE24F9" w14:textId="6F8CE904" w:rsidR="008B7857" w:rsidRPr="0088480C"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w:t>
      </w:r>
      <w:r w:rsidR="00EB1FED" w:rsidRPr="0088480C">
        <w:rPr>
          <w:rFonts w:ascii="Arial" w:eastAsia="Times New Roman" w:hAnsi="Arial" w:cs="Arial"/>
          <w:sz w:val="24"/>
          <w:szCs w:val="24"/>
        </w:rPr>
        <w:t xml:space="preserve">Metrocrest Student Support &amp; Behavioral Health Services </w:t>
      </w:r>
      <w:r w:rsidRPr="0088480C">
        <w:rPr>
          <w:rFonts w:ascii="Arial" w:eastAsia="Times New Roman" w:hAnsi="Arial" w:cs="Arial"/>
          <w:sz w:val="24"/>
          <w:szCs w:val="24"/>
        </w:rPr>
        <w:t xml:space="preserve">to Communities </w:t>
      </w:r>
      <w:proofErr w:type="gramStart"/>
      <w:r w:rsidRPr="0088480C">
        <w:rPr>
          <w:rFonts w:ascii="Arial" w:eastAsia="Times New Roman" w:hAnsi="Arial" w:cs="Arial"/>
          <w:sz w:val="24"/>
          <w:szCs w:val="24"/>
        </w:rPr>
        <w:t>In</w:t>
      </w:r>
      <w:proofErr w:type="gramEnd"/>
      <w:r w:rsidRPr="0088480C">
        <w:rPr>
          <w:rFonts w:ascii="Arial" w:eastAsia="Times New Roman" w:hAnsi="Arial" w:cs="Arial"/>
          <w:sz w:val="24"/>
          <w:szCs w:val="24"/>
        </w:rPr>
        <w:t xml:space="preserve"> School Dallas Region in an amount to be determined by the Board of Directors and contingent upon the execution of the Authority’s Funding Agreement. </w:t>
      </w:r>
    </w:p>
    <w:p w14:paraId="371AE1BB" w14:textId="77777777" w:rsidR="008B7857" w:rsidRPr="0088480C" w:rsidRDefault="008B7857" w:rsidP="0088480C">
      <w:pPr>
        <w:contextualSpacing/>
        <w:rPr>
          <w:rFonts w:ascii="Arial" w:eastAsia="Calibri" w:hAnsi="Arial" w:cs="Arial"/>
          <w:sz w:val="24"/>
          <w:szCs w:val="24"/>
        </w:rPr>
      </w:pPr>
    </w:p>
    <w:p w14:paraId="1D52A3E5" w14:textId="77777777" w:rsidR="008B7857" w:rsidRPr="008B7857"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w:t>
      </w:r>
      <w:r w:rsidRPr="0088480C">
        <w:rPr>
          <w:rFonts w:ascii="Arial" w:eastAsia="Times New Roman" w:hAnsi="Arial" w:cs="Arial"/>
          <w:i/>
          <w:iCs/>
          <w:sz w:val="24"/>
          <w:szCs w:val="24"/>
        </w:rPr>
        <w:t>Healthy Kids, Healthy Families</w:t>
      </w:r>
      <w:r w:rsidRPr="0088480C">
        <w:rPr>
          <w:rFonts w:ascii="Arial" w:eastAsia="Times New Roman" w:hAnsi="Arial" w:cs="Arial"/>
          <w:sz w:val="24"/>
          <w:szCs w:val="24"/>
        </w:rPr>
        <w:t xml:space="preserve"> to The Concilio in an amount to be determined by the Board of Directors and</w:t>
      </w:r>
      <w:r w:rsidRPr="008B7857">
        <w:rPr>
          <w:rFonts w:ascii="Arial" w:eastAsia="Times New Roman" w:hAnsi="Arial" w:cs="Arial"/>
          <w:sz w:val="24"/>
          <w:szCs w:val="24"/>
        </w:rPr>
        <w:t xml:space="preserve"> contingent upon the execution of the Authority’s Funding Agreement. </w:t>
      </w:r>
    </w:p>
    <w:p w14:paraId="2BC8BEBB" w14:textId="77777777" w:rsidR="008B7857" w:rsidRPr="008B7857" w:rsidRDefault="008B7857" w:rsidP="008B7857">
      <w:pPr>
        <w:ind w:left="2160"/>
        <w:contextualSpacing/>
        <w:rPr>
          <w:rFonts w:ascii="Arial" w:eastAsia="Calibri" w:hAnsi="Arial" w:cs="Arial"/>
          <w:sz w:val="24"/>
          <w:szCs w:val="24"/>
        </w:rPr>
      </w:pPr>
    </w:p>
    <w:p w14:paraId="4F49E266" w14:textId="77777777" w:rsidR="008B7857" w:rsidRPr="0088480C"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2025-26 Mobile Vison Care Services for a Healthier Community </w:t>
      </w:r>
      <w:proofErr w:type="spellStart"/>
      <w:r w:rsidRPr="0088480C">
        <w:rPr>
          <w:rFonts w:ascii="Arial" w:eastAsia="Times New Roman" w:hAnsi="Arial" w:cs="Arial"/>
          <w:sz w:val="24"/>
          <w:szCs w:val="24"/>
        </w:rPr>
        <w:t>OneSight</w:t>
      </w:r>
      <w:proofErr w:type="spellEnd"/>
      <w:r w:rsidRPr="0088480C">
        <w:rPr>
          <w:rFonts w:ascii="Arial" w:eastAsia="Times New Roman" w:hAnsi="Arial" w:cs="Arial"/>
          <w:sz w:val="24"/>
          <w:szCs w:val="24"/>
        </w:rPr>
        <w:t xml:space="preserve"> </w:t>
      </w:r>
      <w:proofErr w:type="spellStart"/>
      <w:r w:rsidRPr="0088480C">
        <w:rPr>
          <w:rFonts w:ascii="Arial" w:eastAsia="Times New Roman" w:hAnsi="Arial" w:cs="Arial"/>
          <w:sz w:val="24"/>
          <w:szCs w:val="24"/>
        </w:rPr>
        <w:t>EssilorLuxottica</w:t>
      </w:r>
      <w:proofErr w:type="spellEnd"/>
      <w:r w:rsidRPr="0088480C">
        <w:rPr>
          <w:rFonts w:ascii="Arial" w:eastAsia="Times New Roman" w:hAnsi="Arial" w:cs="Arial"/>
          <w:sz w:val="24"/>
          <w:szCs w:val="24"/>
        </w:rPr>
        <w:t xml:space="preserve"> Foundation in an amount to be determined by the Board of Directors and contingent upon the execution of the Authority’s Funding Agreement. </w:t>
      </w:r>
    </w:p>
    <w:p w14:paraId="607F546B" w14:textId="77777777" w:rsidR="008B7857" w:rsidRPr="0088480C" w:rsidRDefault="008B7857" w:rsidP="008B7857">
      <w:pPr>
        <w:autoSpaceDE w:val="0"/>
        <w:autoSpaceDN w:val="0"/>
        <w:spacing w:before="0" w:beforeAutospacing="0" w:after="0" w:afterAutospacing="0"/>
        <w:rPr>
          <w:rFonts w:ascii="Arial" w:eastAsia="Calibri" w:hAnsi="Arial" w:cs="Arial"/>
          <w:sz w:val="24"/>
          <w:szCs w:val="24"/>
        </w:rPr>
      </w:pPr>
    </w:p>
    <w:p w14:paraId="0FD68642" w14:textId="79BA045B" w:rsidR="008B7857" w:rsidRPr="0088480C" w:rsidRDefault="008B7857" w:rsidP="008B7857">
      <w:pPr>
        <w:numPr>
          <w:ilvl w:val="0"/>
          <w:numId w:val="6"/>
        </w:numPr>
        <w:autoSpaceDE w:val="0"/>
        <w:autoSpaceDN w:val="0"/>
        <w:spacing w:before="0" w:beforeAutospacing="0" w:after="0" w:afterAutospacing="0"/>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w:t>
      </w:r>
      <w:r w:rsidR="006E359E" w:rsidRPr="0088480C">
        <w:rPr>
          <w:rFonts w:ascii="Arial" w:eastAsia="Times New Roman" w:hAnsi="Arial" w:cs="Arial"/>
          <w:sz w:val="24"/>
          <w:szCs w:val="24"/>
        </w:rPr>
        <w:t xml:space="preserve">Circle of Hope Parenting Support &amp; Maternal Health Services </w:t>
      </w:r>
      <w:r w:rsidRPr="0088480C">
        <w:rPr>
          <w:rFonts w:ascii="Arial" w:eastAsia="Times New Roman" w:hAnsi="Arial" w:cs="Arial"/>
          <w:sz w:val="24"/>
          <w:szCs w:val="24"/>
        </w:rPr>
        <w:t xml:space="preserve">to Hope Cottage in an amount to be determined by the Board of Directors and contingent upon the execution of the Authority’s Funding Agreement. </w:t>
      </w:r>
    </w:p>
    <w:p w14:paraId="33E94F58" w14:textId="77777777" w:rsidR="008B7857" w:rsidRPr="008B7857" w:rsidRDefault="008B7857" w:rsidP="008B7857">
      <w:pPr>
        <w:spacing w:before="0" w:beforeAutospacing="0" w:after="0" w:afterAutospacing="0"/>
        <w:rPr>
          <w:rFonts w:ascii="Arial" w:eastAsia="Calibri" w:hAnsi="Arial" w:cs="Arial"/>
        </w:rPr>
      </w:pPr>
    </w:p>
    <w:p w14:paraId="1895B3BF" w14:textId="77777777" w:rsidR="008B7857" w:rsidRPr="0088480C" w:rsidRDefault="008B7857" w:rsidP="008B7857">
      <w:pPr>
        <w:numPr>
          <w:ilvl w:val="0"/>
          <w:numId w:val="6"/>
        </w:numPr>
        <w:autoSpaceDE w:val="0"/>
        <w:autoSpaceDN w:val="0"/>
        <w:spacing w:before="0" w:beforeAutospacing="0" w:after="0" w:afterAutospacing="0"/>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Vision for a Healthier Community Jewish Family Service in an amount to be determined by the Board of Directors and contingent upon the execution of the Authority’s Funding Agreement. </w:t>
      </w:r>
    </w:p>
    <w:p w14:paraId="421D5285" w14:textId="77777777" w:rsidR="008B7857" w:rsidRPr="0088480C" w:rsidRDefault="008B7857" w:rsidP="008B7857">
      <w:pPr>
        <w:spacing w:before="0" w:beforeAutospacing="0" w:after="0" w:afterAutospacing="0"/>
        <w:rPr>
          <w:rFonts w:ascii="Arial" w:eastAsia="Calibri" w:hAnsi="Arial" w:cs="Arial"/>
        </w:rPr>
      </w:pPr>
    </w:p>
    <w:p w14:paraId="79F391A1" w14:textId="75D2FFEF" w:rsidR="008B7857" w:rsidRPr="0088480C" w:rsidRDefault="008B7857" w:rsidP="008B7857">
      <w:pPr>
        <w:numPr>
          <w:ilvl w:val="0"/>
          <w:numId w:val="6"/>
        </w:numPr>
        <w:autoSpaceDE w:val="0"/>
        <w:autoSpaceDN w:val="0"/>
        <w:spacing w:before="0" w:beforeAutospacing="0" w:after="0" w:afterAutospacing="0"/>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w:t>
      </w:r>
      <w:r w:rsidR="006E359E" w:rsidRPr="0088480C">
        <w:rPr>
          <w:rFonts w:ascii="Arial" w:eastAsia="Times New Roman" w:hAnsi="Arial" w:cs="Arial"/>
          <w:sz w:val="24"/>
          <w:szCs w:val="24"/>
        </w:rPr>
        <w:t xml:space="preserve">School Mental Health Workforce Expansion </w:t>
      </w:r>
      <w:r w:rsidRPr="0088480C">
        <w:rPr>
          <w:rFonts w:ascii="Arial" w:eastAsia="Times New Roman" w:hAnsi="Arial" w:cs="Arial"/>
          <w:sz w:val="24"/>
          <w:szCs w:val="24"/>
        </w:rPr>
        <w:t xml:space="preserve">at CFBISD to Meadows Mental Health Policy Institute in an amount to be determined by the Board of Directors and contingent upon the execution of the Authority’s Funding Agreement. </w:t>
      </w:r>
    </w:p>
    <w:p w14:paraId="1026BB1D" w14:textId="77777777" w:rsidR="008B7857" w:rsidRPr="0088480C" w:rsidRDefault="008B7857" w:rsidP="008B7857">
      <w:pPr>
        <w:spacing w:before="0" w:beforeAutospacing="0" w:after="0" w:afterAutospacing="0" w:line="249" w:lineRule="exact"/>
        <w:rPr>
          <w:rFonts w:ascii="Arial" w:eastAsia="Calibri" w:hAnsi="Arial" w:cs="Arial"/>
          <w:sz w:val="24"/>
          <w:szCs w:val="24"/>
        </w:rPr>
      </w:pPr>
    </w:p>
    <w:p w14:paraId="38E4F11F" w14:textId="77777777" w:rsidR="008B7857" w:rsidRPr="0088480C" w:rsidRDefault="008B7857" w:rsidP="008B7857">
      <w:pPr>
        <w:numPr>
          <w:ilvl w:val="0"/>
          <w:numId w:val="6"/>
        </w:numPr>
        <w:spacing w:before="0" w:beforeAutospacing="0" w:after="0" w:afterAutospacing="0" w:line="249" w:lineRule="exact"/>
        <w:contextualSpacing/>
        <w:rPr>
          <w:rFonts w:ascii="Arial" w:eastAsia="Times New Roman" w:hAnsi="Arial" w:cs="Arial"/>
          <w:sz w:val="24"/>
          <w:szCs w:val="24"/>
        </w:rPr>
      </w:pPr>
      <w:r w:rsidRPr="0088480C">
        <w:rPr>
          <w:rFonts w:ascii="Arial" w:eastAsia="Times New Roman" w:hAnsi="Arial" w:cs="Arial"/>
          <w:sz w:val="24"/>
          <w:szCs w:val="24"/>
        </w:rPr>
        <w:t xml:space="preserve">Consider and take action, if needed, to approve funding for Metrocrest Services Operational Support to Metrocrest Services in an amount to be determined by the Board of Directors and contingent upon the execution of the Authority’s Funding Agreement. </w:t>
      </w:r>
    </w:p>
    <w:p w14:paraId="08DD3FAA" w14:textId="77777777" w:rsidR="008B7857" w:rsidRPr="0088480C" w:rsidRDefault="008B7857" w:rsidP="0088480C">
      <w:pPr>
        <w:spacing w:line="249" w:lineRule="exact"/>
        <w:contextualSpacing/>
        <w:rPr>
          <w:rFonts w:ascii="Arial" w:eastAsia="Calibri" w:hAnsi="Arial" w:cs="Arial"/>
          <w:sz w:val="24"/>
          <w:szCs w:val="24"/>
        </w:rPr>
      </w:pPr>
    </w:p>
    <w:p w14:paraId="2AE01FE5" w14:textId="4B5D7048" w:rsidR="008B7857" w:rsidRPr="008B7857"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Consider and take action, if needed, to approve funding for</w:t>
      </w:r>
      <w:r w:rsidR="006E359E" w:rsidRPr="0088480C">
        <w:rPr>
          <w:rFonts w:ascii="Arial" w:eastAsia="Times New Roman" w:hAnsi="Arial" w:cs="Arial"/>
          <w:sz w:val="24"/>
          <w:szCs w:val="24"/>
        </w:rPr>
        <w:t xml:space="preserve"> accessible primary pediatric healthcare and integrated behavioral health services</w:t>
      </w:r>
      <w:r w:rsidRPr="0088480C">
        <w:rPr>
          <w:rFonts w:ascii="Arial" w:eastAsia="Times New Roman" w:hAnsi="Arial" w:cs="Arial"/>
          <w:sz w:val="24"/>
          <w:szCs w:val="24"/>
        </w:rPr>
        <w:t xml:space="preserve"> in the</w:t>
      </w:r>
      <w:r w:rsidRPr="008B7857">
        <w:rPr>
          <w:rFonts w:ascii="Arial" w:eastAsia="Times New Roman" w:hAnsi="Arial" w:cs="Arial"/>
          <w:sz w:val="24"/>
          <w:szCs w:val="24"/>
        </w:rPr>
        <w:t xml:space="preserve"> Metrocrest Service Area to PediPlace in an amount to be determined by the Board of Directors and contingent upon the execution of the Authority’s Funding Agreement. </w:t>
      </w:r>
    </w:p>
    <w:p w14:paraId="73346470" w14:textId="77777777" w:rsidR="008B7857" w:rsidRPr="008B7857" w:rsidRDefault="008B7857" w:rsidP="008B7857">
      <w:pPr>
        <w:ind w:left="2160"/>
        <w:contextualSpacing/>
        <w:rPr>
          <w:rFonts w:ascii="Arial" w:eastAsia="Calibri" w:hAnsi="Arial" w:cs="Arial"/>
          <w:sz w:val="24"/>
          <w:szCs w:val="24"/>
        </w:rPr>
      </w:pPr>
    </w:p>
    <w:p w14:paraId="17BFAF32" w14:textId="06C2BB04" w:rsidR="006E359E" w:rsidRDefault="008B7857" w:rsidP="0088480C">
      <w:pPr>
        <w:numPr>
          <w:ilvl w:val="0"/>
          <w:numId w:val="6"/>
        </w:numPr>
        <w:spacing w:before="0" w:beforeAutospacing="0" w:after="0" w:afterAutospacing="0"/>
        <w:contextualSpacing/>
        <w:rPr>
          <w:rFonts w:ascii="Arial" w:eastAsia="Times New Roman" w:hAnsi="Arial" w:cs="Arial"/>
          <w:sz w:val="24"/>
          <w:szCs w:val="24"/>
        </w:rPr>
      </w:pPr>
      <w:r w:rsidRPr="008B7857">
        <w:rPr>
          <w:rFonts w:ascii="Arial" w:eastAsia="Times New Roman" w:hAnsi="Arial" w:cs="Arial"/>
          <w:sz w:val="24"/>
          <w:szCs w:val="24"/>
        </w:rPr>
        <w:t xml:space="preserve">Consider and take action, if needed, to approve funding for </w:t>
      </w:r>
      <w:r w:rsidRPr="0088480C">
        <w:rPr>
          <w:rFonts w:ascii="Arial" w:eastAsia="Times New Roman" w:hAnsi="Arial" w:cs="Arial"/>
          <w:sz w:val="24"/>
          <w:szCs w:val="24"/>
        </w:rPr>
        <w:t>Behavioral Health Groups and Supportive Services to Rainbow Days in an amount to be determined by the Board of Directors and contingent upon the execution of the Authority’s</w:t>
      </w:r>
      <w:r w:rsidRPr="008B7857">
        <w:rPr>
          <w:rFonts w:ascii="Arial" w:eastAsia="Times New Roman" w:hAnsi="Arial" w:cs="Arial"/>
          <w:sz w:val="24"/>
          <w:szCs w:val="24"/>
        </w:rPr>
        <w:t xml:space="preserve"> Funding Agreement. </w:t>
      </w:r>
    </w:p>
    <w:p w14:paraId="7E2A432F" w14:textId="77777777" w:rsidR="0088480C" w:rsidRPr="0088480C" w:rsidRDefault="0088480C" w:rsidP="0088480C">
      <w:pPr>
        <w:spacing w:before="0" w:beforeAutospacing="0" w:after="0" w:afterAutospacing="0"/>
        <w:contextualSpacing/>
        <w:rPr>
          <w:rFonts w:ascii="Arial" w:eastAsia="Times New Roman" w:hAnsi="Arial" w:cs="Arial"/>
          <w:sz w:val="24"/>
          <w:szCs w:val="24"/>
        </w:rPr>
      </w:pPr>
    </w:p>
    <w:p w14:paraId="769F478A" w14:textId="668D4E67" w:rsidR="008B7857" w:rsidRPr="0088480C" w:rsidRDefault="008B7857" w:rsidP="006E359E">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lastRenderedPageBreak/>
        <w:t>Consider and take action, if needed, to approve funding for Empowering Smiles</w:t>
      </w:r>
      <w:r w:rsidR="006E359E" w:rsidRPr="0088480C">
        <w:rPr>
          <w:rFonts w:ascii="Arial" w:eastAsia="Times New Roman" w:hAnsi="Arial" w:cs="Arial"/>
          <w:sz w:val="24"/>
          <w:szCs w:val="24"/>
        </w:rPr>
        <w:t xml:space="preserve"> </w:t>
      </w:r>
      <w:r w:rsidRPr="0088480C">
        <w:rPr>
          <w:rFonts w:ascii="Arial" w:eastAsia="Times New Roman" w:hAnsi="Arial" w:cs="Arial"/>
          <w:sz w:val="24"/>
          <w:szCs w:val="24"/>
        </w:rPr>
        <w:t xml:space="preserve">Initiatives </w:t>
      </w:r>
      <w:r w:rsidR="006E359E" w:rsidRPr="0088480C">
        <w:rPr>
          <w:rFonts w:ascii="Arial" w:eastAsia="Times New Roman" w:hAnsi="Arial" w:cs="Arial"/>
          <w:sz w:val="24"/>
          <w:szCs w:val="24"/>
        </w:rPr>
        <w:t xml:space="preserve">(Sealants, Screenings, Oral Health &amp; Senior Access) </w:t>
      </w:r>
      <w:r w:rsidRPr="0088480C">
        <w:rPr>
          <w:rFonts w:ascii="Arial" w:eastAsia="Times New Roman" w:hAnsi="Arial" w:cs="Arial"/>
          <w:sz w:val="24"/>
          <w:szCs w:val="24"/>
        </w:rPr>
        <w:t xml:space="preserve">to Texas A&amp;M Foundation in an amount to be determined by the Board of Directors and contingent upon the execution of the Authority’s Funding Agreement. </w:t>
      </w:r>
    </w:p>
    <w:p w14:paraId="57887FC7" w14:textId="77777777" w:rsidR="008B7857" w:rsidRPr="0088480C" w:rsidRDefault="008B7857" w:rsidP="008B7857">
      <w:pPr>
        <w:ind w:left="2160"/>
        <w:contextualSpacing/>
        <w:rPr>
          <w:rFonts w:ascii="Arial" w:eastAsia="Calibri" w:hAnsi="Arial" w:cs="Arial"/>
          <w:sz w:val="24"/>
          <w:szCs w:val="24"/>
        </w:rPr>
      </w:pPr>
    </w:p>
    <w:p w14:paraId="2A9ADEDE" w14:textId="49AD8D13" w:rsidR="008B7857" w:rsidRPr="0088480C"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8480C">
        <w:rPr>
          <w:rFonts w:ascii="Arial" w:eastAsia="Times New Roman" w:hAnsi="Arial" w:cs="Arial"/>
          <w:sz w:val="24"/>
          <w:szCs w:val="24"/>
        </w:rPr>
        <w:t>Consider and take action, if needed, to approve funding for Program Services</w:t>
      </w:r>
      <w:r w:rsidR="00EB1FED" w:rsidRPr="0088480C">
        <w:rPr>
          <w:rFonts w:ascii="Arial" w:eastAsia="Times New Roman" w:hAnsi="Arial" w:cs="Arial"/>
          <w:sz w:val="24"/>
          <w:szCs w:val="24"/>
        </w:rPr>
        <w:t xml:space="preserve"> (ECI, CTS, Autism Assessments, FES)</w:t>
      </w:r>
      <w:r w:rsidRPr="0088480C">
        <w:rPr>
          <w:rFonts w:ascii="Arial" w:eastAsia="Times New Roman" w:hAnsi="Arial" w:cs="Arial"/>
          <w:sz w:val="24"/>
          <w:szCs w:val="24"/>
        </w:rPr>
        <w:t xml:space="preserve"> for The Warren Center for Communication Disorders in the amount to be determined by the Board of Directors and contingent upon the execution of the Authority’s Funding Agreement. </w:t>
      </w:r>
    </w:p>
    <w:p w14:paraId="3E6E259C" w14:textId="77777777" w:rsidR="008B7857" w:rsidRPr="008B7857" w:rsidRDefault="008B7857" w:rsidP="0088480C">
      <w:pPr>
        <w:contextualSpacing/>
        <w:rPr>
          <w:rFonts w:ascii="Arial" w:eastAsia="Calibri" w:hAnsi="Arial" w:cs="Arial"/>
          <w:sz w:val="24"/>
          <w:szCs w:val="24"/>
        </w:rPr>
      </w:pPr>
    </w:p>
    <w:p w14:paraId="22A5A1D9" w14:textId="77777777" w:rsidR="008B7857" w:rsidRPr="008B7857" w:rsidRDefault="008B7857" w:rsidP="008B7857">
      <w:pPr>
        <w:numPr>
          <w:ilvl w:val="0"/>
          <w:numId w:val="6"/>
        </w:numPr>
        <w:spacing w:before="0" w:beforeAutospacing="0" w:after="0" w:afterAutospacing="0"/>
        <w:contextualSpacing/>
        <w:rPr>
          <w:rFonts w:ascii="Arial" w:eastAsia="Times New Roman" w:hAnsi="Arial" w:cs="Arial"/>
          <w:sz w:val="24"/>
          <w:szCs w:val="24"/>
        </w:rPr>
      </w:pPr>
      <w:r w:rsidRPr="008B7857">
        <w:rPr>
          <w:rFonts w:ascii="Arial" w:eastAsia="Times New Roman" w:hAnsi="Arial" w:cs="Arial"/>
          <w:sz w:val="24"/>
          <w:szCs w:val="24"/>
        </w:rPr>
        <w:t xml:space="preserve">Consider and take action, if needed, to approve funding for Empower Health to Woven Health Clinic in an amount to be determined by the Board of Directors and contingent upon the execution of the Authority’s Funding Agreement. </w:t>
      </w:r>
    </w:p>
    <w:p w14:paraId="3099BC2A" w14:textId="77777777" w:rsidR="00D456E1" w:rsidRDefault="00D456E1" w:rsidP="0058472A">
      <w:pPr>
        <w:widowControl w:val="0"/>
        <w:spacing w:before="0" w:beforeAutospacing="0" w:after="0" w:afterAutospacing="0"/>
        <w:ind w:left="720"/>
        <w:jc w:val="both"/>
        <w:rPr>
          <w:rFonts w:ascii="Arial" w:eastAsia="Times New Roman" w:hAnsi="Arial" w:cs="Times New Roman"/>
          <w:sz w:val="24"/>
          <w:szCs w:val="24"/>
        </w:rPr>
      </w:pPr>
    </w:p>
    <w:p w14:paraId="61E2A25D" w14:textId="4C5905F6" w:rsidR="002C5A5E" w:rsidRPr="002C5A5E" w:rsidRDefault="0065517A" w:rsidP="002C5A5E">
      <w:pPr>
        <w:widowControl w:val="0"/>
        <w:spacing w:before="0" w:beforeAutospacing="0" w:after="0" w:afterAutospacing="0"/>
        <w:jc w:val="both"/>
        <w:rPr>
          <w:rFonts w:ascii="Arial" w:eastAsia="Times New Roman" w:hAnsi="Arial" w:cs="Times New Roman"/>
          <w:sz w:val="24"/>
          <w:szCs w:val="24"/>
        </w:rPr>
      </w:pPr>
      <w:r>
        <w:rPr>
          <w:rFonts w:ascii="Arial" w:hAnsi="Arial" w:cs="Arial"/>
          <w:sz w:val="24"/>
          <w:szCs w:val="24"/>
        </w:rPr>
        <w:t>1</w:t>
      </w:r>
      <w:r w:rsidR="00C149E4">
        <w:rPr>
          <w:rFonts w:ascii="Arial" w:hAnsi="Arial" w:cs="Arial"/>
          <w:sz w:val="24"/>
          <w:szCs w:val="24"/>
        </w:rPr>
        <w:t>4</w:t>
      </w:r>
      <w:r w:rsidR="002C5A5E" w:rsidRPr="002C5A5E">
        <w:rPr>
          <w:rFonts w:ascii="Arial" w:hAnsi="Arial" w:cs="Arial"/>
          <w:sz w:val="24"/>
          <w:szCs w:val="24"/>
        </w:rPr>
        <w:t>.</w:t>
      </w:r>
      <w:r w:rsidR="002C5A5E" w:rsidRPr="002C5A5E">
        <w:rPr>
          <w:rFonts w:ascii="Arial" w:hAnsi="Arial" w:cs="Arial"/>
          <w:sz w:val="24"/>
          <w:szCs w:val="24"/>
        </w:rPr>
        <w:tab/>
      </w:r>
      <w:r w:rsidR="00A20434" w:rsidRPr="002C5A5E">
        <w:rPr>
          <w:rFonts w:ascii="Arial" w:hAnsi="Arial" w:cs="Arial"/>
          <w:sz w:val="24"/>
          <w:szCs w:val="24"/>
        </w:rPr>
        <w:t xml:space="preserve"> </w:t>
      </w:r>
      <w:r w:rsidR="002C5A5E" w:rsidRPr="002C5A5E">
        <w:rPr>
          <w:rFonts w:ascii="Arial" w:hAnsi="Arial" w:cs="Arial"/>
          <w:sz w:val="24"/>
          <w:szCs w:val="24"/>
        </w:rPr>
        <w:t>Designation of Purely Consulting Expert</w:t>
      </w:r>
    </w:p>
    <w:p w14:paraId="4E7BA965" w14:textId="77777777" w:rsidR="002C5A5E" w:rsidRDefault="002C5A5E" w:rsidP="002C5A5E">
      <w:pPr>
        <w:widowControl w:val="0"/>
        <w:spacing w:before="0" w:beforeAutospacing="0" w:after="0" w:afterAutospacing="0"/>
        <w:jc w:val="both"/>
        <w:rPr>
          <w:rFonts w:ascii="Arial" w:eastAsia="Times New Roman" w:hAnsi="Arial" w:cs="Times New Roman"/>
          <w:sz w:val="24"/>
          <w:szCs w:val="24"/>
        </w:rPr>
      </w:pPr>
    </w:p>
    <w:p w14:paraId="791E58D6" w14:textId="059B6106" w:rsidR="002C5A5E" w:rsidRDefault="002C5A5E" w:rsidP="002C5A5E">
      <w:pPr>
        <w:pStyle w:val="ListParagraph"/>
        <w:widowControl w:val="0"/>
        <w:spacing w:before="0" w:beforeAutospacing="0" w:after="0" w:afterAutospacing="0"/>
        <w:jc w:val="both"/>
        <w:rPr>
          <w:rFonts w:ascii="Arial" w:hAnsi="Arial" w:cs="Arial"/>
          <w:sz w:val="24"/>
          <w:szCs w:val="24"/>
        </w:rPr>
      </w:pPr>
      <w:r>
        <w:rPr>
          <w:rFonts w:ascii="Arial" w:hAnsi="Arial" w:cs="Arial"/>
          <w:sz w:val="24"/>
          <w:szCs w:val="24"/>
        </w:rPr>
        <w:t>T</w:t>
      </w:r>
      <w:r w:rsidRPr="00770A17">
        <w:rPr>
          <w:rFonts w:ascii="Arial" w:hAnsi="Arial" w:cs="Arial"/>
          <w:sz w:val="24"/>
          <w:szCs w:val="24"/>
        </w:rPr>
        <w:t xml:space="preserve">he Chair designates </w:t>
      </w:r>
      <w:r w:rsidR="00414369">
        <w:rPr>
          <w:rFonts w:ascii="Arial" w:hAnsi="Arial" w:cs="Arial"/>
          <w:sz w:val="24"/>
          <w:szCs w:val="24"/>
          <w:lang w:val="en"/>
        </w:rPr>
        <w:t>David Margulies</w:t>
      </w:r>
      <w:r w:rsidRPr="00770A17">
        <w:rPr>
          <w:rFonts w:ascii="Arial" w:hAnsi="Arial" w:cs="Arial"/>
          <w:sz w:val="24"/>
          <w:szCs w:val="24"/>
          <w:lang w:val="en"/>
        </w:rPr>
        <w:t>, The Margulies Communication Group,</w:t>
      </w:r>
      <w:r>
        <w:rPr>
          <w:rFonts w:ascii="Arial" w:hAnsi="Arial" w:cs="Arial"/>
          <w:sz w:val="24"/>
          <w:szCs w:val="24"/>
          <w:lang w:val="en"/>
        </w:rPr>
        <w:t xml:space="preserve"> </w:t>
      </w:r>
      <w:r w:rsidRPr="00770A17">
        <w:rPr>
          <w:rFonts w:ascii="Arial" w:hAnsi="Arial" w:cs="Arial"/>
          <w:sz w:val="24"/>
          <w:szCs w:val="24"/>
        </w:rPr>
        <w:t>as a Purely Consulting Expert within the meaning of the 1st sentence of Rule 192.3(e) and the 1</w:t>
      </w:r>
      <w:r w:rsidRPr="00770A17">
        <w:rPr>
          <w:rFonts w:ascii="Arial" w:hAnsi="Arial" w:cs="Arial"/>
          <w:sz w:val="24"/>
          <w:szCs w:val="24"/>
          <w:vertAlign w:val="superscript"/>
        </w:rPr>
        <w:t xml:space="preserve">st </w:t>
      </w:r>
      <w:r w:rsidRPr="00770A17">
        <w:rPr>
          <w:rFonts w:ascii="Arial" w:hAnsi="Arial" w:cs="Arial"/>
          <w:sz w:val="24"/>
          <w:szCs w:val="24"/>
        </w:rPr>
        <w:t>Comment to Rule 195 of the Texas Rules of Civil Procedure.</w:t>
      </w:r>
    </w:p>
    <w:p w14:paraId="21A615CC" w14:textId="07970F16" w:rsidR="00404A62" w:rsidRPr="0088480C" w:rsidRDefault="00A20434" w:rsidP="0088480C">
      <w:pPr>
        <w:widowControl w:val="0"/>
        <w:spacing w:before="0" w:beforeAutospacing="0" w:after="0" w:afterAutospacing="0"/>
        <w:jc w:val="both"/>
        <w:rPr>
          <w:rFonts w:ascii="Arial" w:hAnsi="Arial" w:cs="Arial"/>
          <w:sz w:val="24"/>
          <w:szCs w:val="24"/>
        </w:rPr>
      </w:pPr>
      <w:r>
        <w:rPr>
          <w:rFonts w:ascii="Arial" w:hAnsi="Arial" w:cs="Arial"/>
          <w:sz w:val="24"/>
          <w:szCs w:val="24"/>
        </w:rPr>
        <w:t xml:space="preserve">     </w:t>
      </w:r>
    </w:p>
    <w:p w14:paraId="4624F6B3" w14:textId="4411FD59" w:rsidR="002C5A5E" w:rsidRPr="009A13FF" w:rsidRDefault="009A13FF" w:rsidP="002C5A5E">
      <w:pPr>
        <w:widowControl w:val="0"/>
        <w:spacing w:before="0" w:beforeAutospacing="0" w:after="0" w:afterAutospacing="0"/>
        <w:ind w:left="720" w:hanging="720"/>
        <w:jc w:val="both"/>
        <w:rPr>
          <w:rFonts w:ascii="Arial" w:eastAsia="Times New Roman" w:hAnsi="Arial" w:cs="Times New Roman"/>
          <w:sz w:val="24"/>
          <w:szCs w:val="24"/>
        </w:rPr>
      </w:pPr>
      <w:r>
        <w:rPr>
          <w:rFonts w:ascii="Arial" w:eastAsia="Times New Roman" w:hAnsi="Arial" w:cs="Times New Roman"/>
          <w:sz w:val="24"/>
          <w:szCs w:val="24"/>
        </w:rPr>
        <w:t>1</w:t>
      </w:r>
      <w:r w:rsidR="00C149E4">
        <w:rPr>
          <w:rFonts w:ascii="Arial" w:eastAsia="Times New Roman" w:hAnsi="Arial" w:cs="Times New Roman"/>
          <w:sz w:val="24"/>
          <w:szCs w:val="24"/>
        </w:rPr>
        <w:t>5</w:t>
      </w:r>
      <w:r w:rsidR="002C5A5E">
        <w:rPr>
          <w:rFonts w:ascii="Arial" w:eastAsia="Times New Roman" w:hAnsi="Arial" w:cs="Times New Roman"/>
          <w:sz w:val="24"/>
          <w:szCs w:val="24"/>
        </w:rPr>
        <w:t>.</w:t>
      </w:r>
      <w:r w:rsidR="002C5A5E">
        <w:rPr>
          <w:rFonts w:ascii="Arial" w:eastAsia="Times New Roman" w:hAnsi="Arial" w:cs="Times New Roman"/>
          <w:sz w:val="24"/>
          <w:szCs w:val="24"/>
        </w:rPr>
        <w:tab/>
      </w:r>
      <w:r w:rsidR="002C5A5E" w:rsidRPr="009A13FF">
        <w:rPr>
          <w:rFonts w:ascii="Arial" w:eastAsia="Times New Roman" w:hAnsi="Arial" w:cs="Times New Roman"/>
          <w:sz w:val="24"/>
          <w:szCs w:val="24"/>
        </w:rPr>
        <w:t xml:space="preserve">Declare Executive Session pursuant to §551 of the Texas Government </w:t>
      </w:r>
      <w:r w:rsidR="002C5A5E" w:rsidRPr="009A13FF">
        <w:rPr>
          <w:rFonts w:ascii="Arial" w:eastAsia="Times New Roman" w:hAnsi="Arial" w:cs="Times New Roman"/>
          <w:sz w:val="24"/>
          <w:szCs w:val="24"/>
        </w:rPr>
        <w:br/>
        <w:t>Code.</w:t>
      </w:r>
    </w:p>
    <w:p w14:paraId="13190626" w14:textId="1538489A" w:rsidR="002C5A5E" w:rsidRDefault="002C5A5E" w:rsidP="002C5A5E">
      <w:pPr>
        <w:ind w:left="720"/>
        <w:rPr>
          <w:rFonts w:ascii="Arial" w:eastAsia="Times New Roman" w:hAnsi="Arial" w:cs="Times New Roman"/>
          <w:sz w:val="24"/>
          <w:szCs w:val="24"/>
        </w:rPr>
      </w:pPr>
      <w:r w:rsidRPr="002E6133">
        <w:rPr>
          <w:rFonts w:ascii="Arial" w:eastAsia="Times New Roman" w:hAnsi="Arial" w:cs="Times New Roman"/>
          <w:sz w:val="24"/>
          <w:szCs w:val="24"/>
        </w:rPr>
        <w:t>The Board of Directors may meet in Executive Session to deliberate the lease or sale of</w:t>
      </w:r>
      <w:r>
        <w:rPr>
          <w:rFonts w:ascii="Arial" w:eastAsia="Times New Roman" w:hAnsi="Arial" w:cs="Times New Roman"/>
          <w:sz w:val="24"/>
          <w:szCs w:val="24"/>
        </w:rPr>
        <w:t xml:space="preserve"> </w:t>
      </w:r>
      <w:r w:rsidRPr="002E6133">
        <w:rPr>
          <w:rFonts w:ascii="Arial" w:eastAsia="Times New Roman" w:hAnsi="Arial" w:cs="Times New Roman"/>
          <w:sz w:val="24"/>
          <w:szCs w:val="24"/>
        </w:rPr>
        <w:t xml:space="preserve">real property pursuant to §551.072 of the Texas Government Code; to consult with its attorney under §551.071 of the Texas Government Code; or to deliberate the appointment, employment, evaluation, or duties of an employee under section 551.074.  </w:t>
      </w:r>
    </w:p>
    <w:p w14:paraId="45D1C26D" w14:textId="51F331ED" w:rsidR="00A675F9" w:rsidRDefault="00A675F9" w:rsidP="0065517A">
      <w:pPr>
        <w:widowControl w:val="0"/>
        <w:spacing w:before="0" w:beforeAutospacing="0" w:after="0" w:afterAutospacing="0"/>
        <w:jc w:val="both"/>
        <w:rPr>
          <w:rFonts w:ascii="Arial" w:eastAsia="Times New Roman" w:hAnsi="Arial" w:cs="Times New Roman"/>
          <w:sz w:val="24"/>
          <w:szCs w:val="24"/>
        </w:rPr>
      </w:pPr>
      <w:r>
        <w:rPr>
          <w:rFonts w:ascii="Arial" w:eastAsia="Times New Roman" w:hAnsi="Arial" w:cs="Times New Roman"/>
          <w:sz w:val="24"/>
          <w:szCs w:val="24"/>
        </w:rPr>
        <w:t>1</w:t>
      </w:r>
      <w:r w:rsidR="00C149E4">
        <w:rPr>
          <w:rFonts w:ascii="Arial" w:eastAsia="Times New Roman" w:hAnsi="Arial" w:cs="Times New Roman"/>
          <w:sz w:val="24"/>
          <w:szCs w:val="24"/>
        </w:rPr>
        <w:t>6</w:t>
      </w:r>
      <w:r>
        <w:rPr>
          <w:rFonts w:ascii="Arial" w:eastAsia="Times New Roman" w:hAnsi="Arial" w:cs="Times New Roman"/>
          <w:sz w:val="24"/>
          <w:szCs w:val="24"/>
        </w:rPr>
        <w:t>.</w:t>
      </w:r>
      <w:r>
        <w:rPr>
          <w:rFonts w:ascii="Arial" w:eastAsia="Times New Roman" w:hAnsi="Arial" w:cs="Times New Roman"/>
          <w:sz w:val="24"/>
          <w:szCs w:val="24"/>
        </w:rPr>
        <w:tab/>
      </w:r>
      <w:r w:rsidR="002C5A5E" w:rsidRPr="00770A17">
        <w:rPr>
          <w:rFonts w:ascii="Arial" w:eastAsia="Times New Roman" w:hAnsi="Arial" w:cs="Times New Roman"/>
          <w:sz w:val="24"/>
          <w:szCs w:val="24"/>
        </w:rPr>
        <w:t>Return to Open Session</w:t>
      </w:r>
      <w:r w:rsidR="002C5A5E">
        <w:rPr>
          <w:rFonts w:ascii="Arial" w:eastAsia="Times New Roman" w:hAnsi="Arial" w:cs="Times New Roman"/>
          <w:sz w:val="24"/>
          <w:szCs w:val="24"/>
        </w:rPr>
        <w:t>.</w:t>
      </w:r>
    </w:p>
    <w:p w14:paraId="4D3B2269" w14:textId="77777777" w:rsidR="00385152" w:rsidRDefault="00385152" w:rsidP="00385152">
      <w:pPr>
        <w:widowControl w:val="0"/>
        <w:spacing w:before="0" w:beforeAutospacing="0" w:after="0" w:afterAutospacing="0"/>
        <w:ind w:left="360"/>
        <w:jc w:val="both"/>
        <w:rPr>
          <w:rFonts w:ascii="Arial" w:hAnsi="Arial" w:cs="Arial"/>
          <w:color w:val="000000"/>
          <w:sz w:val="24"/>
          <w:szCs w:val="24"/>
        </w:rPr>
      </w:pPr>
    </w:p>
    <w:p w14:paraId="5F1E7160" w14:textId="1BA676B7" w:rsidR="00385152" w:rsidRPr="00A675F9" w:rsidRDefault="00A675F9" w:rsidP="00A675F9">
      <w:pPr>
        <w:widowControl w:val="0"/>
        <w:spacing w:before="0" w:beforeAutospacing="0" w:after="0" w:afterAutospacing="0"/>
        <w:jc w:val="both"/>
        <w:rPr>
          <w:rFonts w:ascii="Arial" w:eastAsia="Times New Roman" w:hAnsi="Arial" w:cs="Times New Roman"/>
          <w:sz w:val="24"/>
          <w:szCs w:val="24"/>
        </w:rPr>
      </w:pPr>
      <w:r>
        <w:rPr>
          <w:rFonts w:ascii="Arial" w:hAnsi="Arial" w:cs="Arial"/>
          <w:sz w:val="24"/>
          <w:szCs w:val="24"/>
        </w:rPr>
        <w:t>1</w:t>
      </w:r>
      <w:r w:rsidR="00C149E4">
        <w:rPr>
          <w:rFonts w:ascii="Arial" w:hAnsi="Arial" w:cs="Arial"/>
          <w:sz w:val="24"/>
          <w:szCs w:val="24"/>
        </w:rPr>
        <w:t>7</w:t>
      </w:r>
      <w:r>
        <w:rPr>
          <w:rFonts w:ascii="Arial" w:hAnsi="Arial" w:cs="Arial"/>
          <w:sz w:val="24"/>
          <w:szCs w:val="24"/>
        </w:rPr>
        <w:t>.</w:t>
      </w:r>
      <w:r w:rsidR="00385152" w:rsidRPr="00A675F9">
        <w:rPr>
          <w:rFonts w:ascii="Arial" w:hAnsi="Arial" w:cs="Arial"/>
          <w:sz w:val="24"/>
          <w:szCs w:val="24"/>
        </w:rPr>
        <w:t xml:space="preserve">     Ask for Comments</w:t>
      </w:r>
      <w:r w:rsidR="00385152" w:rsidRPr="00A675F9">
        <w:rPr>
          <w:rFonts w:ascii="Arial" w:eastAsia="Times New Roman" w:hAnsi="Arial" w:cs="Times New Roman"/>
          <w:sz w:val="24"/>
          <w:szCs w:val="24"/>
        </w:rPr>
        <w:t xml:space="preserve"> from Board Member and Staff</w:t>
      </w:r>
      <w:r w:rsidR="00C0298B" w:rsidRPr="00A675F9">
        <w:rPr>
          <w:rFonts w:ascii="Arial" w:eastAsia="Times New Roman" w:hAnsi="Arial" w:cs="Times New Roman"/>
          <w:sz w:val="24"/>
          <w:szCs w:val="24"/>
        </w:rPr>
        <w:t>.</w:t>
      </w:r>
    </w:p>
    <w:p w14:paraId="637D8964" w14:textId="77777777" w:rsidR="0071456B" w:rsidRPr="0071456B" w:rsidRDefault="0071456B" w:rsidP="0071456B">
      <w:pPr>
        <w:keepLines/>
        <w:widowControl w:val="0"/>
        <w:spacing w:before="0" w:beforeAutospacing="0" w:after="0" w:afterAutospacing="0"/>
        <w:outlineLvl w:val="0"/>
        <w:rPr>
          <w:rFonts w:ascii="Arial" w:eastAsia="Times New Roman" w:hAnsi="Arial" w:cs="Times New Roman"/>
          <w:sz w:val="24"/>
          <w:szCs w:val="24"/>
        </w:rPr>
      </w:pPr>
    </w:p>
    <w:p w14:paraId="6D4650A3" w14:textId="12C4EAF4" w:rsidR="006E489F" w:rsidRDefault="00A675F9" w:rsidP="00A675F9">
      <w:pPr>
        <w:keepLines/>
        <w:widowControl w:val="0"/>
        <w:spacing w:before="0" w:beforeAutospacing="0" w:after="0" w:afterAutospacing="0"/>
        <w:jc w:val="both"/>
        <w:outlineLvl w:val="0"/>
      </w:pPr>
      <w:r>
        <w:rPr>
          <w:rFonts w:ascii="Arial" w:eastAsia="Times New Roman" w:hAnsi="Arial" w:cs="Times New Roman"/>
          <w:sz w:val="24"/>
          <w:szCs w:val="24"/>
        </w:rPr>
        <w:t>1</w:t>
      </w:r>
      <w:r w:rsidR="00C149E4">
        <w:rPr>
          <w:rFonts w:ascii="Arial" w:eastAsia="Times New Roman" w:hAnsi="Arial" w:cs="Times New Roman"/>
          <w:sz w:val="24"/>
          <w:szCs w:val="24"/>
        </w:rPr>
        <w:t>8</w:t>
      </w:r>
      <w:r>
        <w:rPr>
          <w:rFonts w:ascii="Arial" w:eastAsia="Times New Roman" w:hAnsi="Arial" w:cs="Times New Roman"/>
          <w:sz w:val="24"/>
          <w:szCs w:val="24"/>
        </w:rPr>
        <w:t>.</w:t>
      </w:r>
      <w:r w:rsidR="0051060C" w:rsidRPr="00A675F9">
        <w:rPr>
          <w:rFonts w:ascii="Arial" w:eastAsia="Times New Roman" w:hAnsi="Arial" w:cs="Times New Roman"/>
          <w:sz w:val="24"/>
          <w:szCs w:val="24"/>
        </w:rPr>
        <w:t xml:space="preserve">     Declare Meeting Adjourned</w:t>
      </w:r>
      <w:r w:rsidR="005B29EB" w:rsidRPr="00A675F9">
        <w:rPr>
          <w:rFonts w:ascii="Arial" w:eastAsia="Times New Roman" w:hAnsi="Arial" w:cs="Times New Roman"/>
          <w:sz w:val="24"/>
          <w:szCs w:val="24"/>
        </w:rPr>
        <w:t>.</w:t>
      </w:r>
    </w:p>
    <w:sectPr w:rsidR="006E489F" w:rsidSect="00170EE7">
      <w:footerReference w:type="default" r:id="rId8"/>
      <w:headerReference w:type="first" r:id="rId9"/>
      <w:footerReference w:type="first" r:id="rId10"/>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FFB43" w14:textId="77777777" w:rsidR="005853BA" w:rsidRDefault="005853BA">
      <w:pPr>
        <w:spacing w:before="0" w:after="0"/>
      </w:pPr>
      <w:r>
        <w:separator/>
      </w:r>
    </w:p>
  </w:endnote>
  <w:endnote w:type="continuationSeparator" w:id="0">
    <w:p w14:paraId="0B727B22" w14:textId="77777777" w:rsidR="005853BA" w:rsidRDefault="005853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D32C" w14:textId="77777777" w:rsidR="009B4AAD" w:rsidRPr="007E0011" w:rsidRDefault="00E1122F" w:rsidP="00770A17">
    <w:pPr>
      <w:tabs>
        <w:tab w:val="right" w:pos="9360"/>
      </w:tabs>
      <w:spacing w:before="0" w:beforeAutospacing="0" w:after="0" w:afterAutospacing="0"/>
      <w:rPr>
        <w:rFonts w:ascii="Times New Roman" w:hAnsi="Times New Roman"/>
        <w:smallCaps/>
        <w:szCs w:val="18"/>
        <w:u w:val="single"/>
      </w:rPr>
    </w:pPr>
    <w:r w:rsidRPr="007E0011">
      <w:rPr>
        <w:rFonts w:ascii="Times New Roman" w:hAnsi="Times New Roman"/>
        <w:smallCaps/>
        <w:szCs w:val="18"/>
        <w:u w:val="single"/>
      </w:rPr>
      <w:tab/>
    </w:r>
  </w:p>
  <w:p w14:paraId="23CE25A3" w14:textId="77777777" w:rsidR="009B4AAD" w:rsidRPr="00770A17" w:rsidRDefault="00E1122F" w:rsidP="00770A17">
    <w:pPr>
      <w:tabs>
        <w:tab w:val="right" w:pos="9360"/>
      </w:tabs>
      <w:spacing w:before="0" w:beforeAutospacing="0" w:after="0" w:afterAutospacing="0"/>
      <w:rPr>
        <w:b/>
        <w:smallCaps/>
        <w:sz w:val="20"/>
        <w:szCs w:val="18"/>
      </w:rPr>
    </w:pPr>
    <w:r w:rsidRPr="007E0011">
      <w:rPr>
        <w:rFonts w:ascii="Cambria" w:hAnsi="Cambria"/>
        <w:b/>
        <w:smallCaps/>
        <w:sz w:val="20"/>
        <w:szCs w:val="18"/>
      </w:rPr>
      <w:tab/>
      <w:t xml:space="preserve">PAGE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PAGE  \* Arabic  \* MERGEFORMAT </w:instrText>
    </w:r>
    <w:r w:rsidRPr="007E0011">
      <w:rPr>
        <w:rFonts w:ascii="Cambria" w:hAnsi="Cambria"/>
        <w:b/>
        <w:bCs/>
        <w:smallCaps/>
        <w:sz w:val="20"/>
        <w:szCs w:val="18"/>
      </w:rPr>
      <w:fldChar w:fldCharType="separate"/>
    </w:r>
    <w:r>
      <w:rPr>
        <w:rFonts w:ascii="Cambria" w:hAnsi="Cambria"/>
        <w:b/>
        <w:bCs/>
        <w:smallCaps/>
        <w:noProof/>
        <w:sz w:val="20"/>
        <w:szCs w:val="18"/>
      </w:rPr>
      <w:t>2</w:t>
    </w:r>
    <w:r w:rsidRPr="007E0011">
      <w:rPr>
        <w:rFonts w:ascii="Cambria" w:hAnsi="Cambria"/>
        <w:b/>
        <w:bCs/>
        <w:smallCaps/>
        <w:sz w:val="20"/>
        <w:szCs w:val="18"/>
      </w:rPr>
      <w:fldChar w:fldCharType="end"/>
    </w:r>
    <w:r w:rsidRPr="007E0011">
      <w:rPr>
        <w:rFonts w:ascii="Cambria" w:hAnsi="Cambria"/>
        <w:b/>
        <w:smallCaps/>
        <w:sz w:val="20"/>
        <w:szCs w:val="18"/>
      </w:rPr>
      <w:t xml:space="preserve"> OF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NUMPAGES  \* Arabic  \* MERGEFORMAT </w:instrText>
    </w:r>
    <w:r w:rsidRPr="007E0011">
      <w:rPr>
        <w:rFonts w:ascii="Cambria" w:hAnsi="Cambria"/>
        <w:b/>
        <w:bCs/>
        <w:smallCaps/>
        <w:sz w:val="20"/>
        <w:szCs w:val="18"/>
      </w:rPr>
      <w:fldChar w:fldCharType="separate"/>
    </w:r>
    <w:r>
      <w:rPr>
        <w:rFonts w:ascii="Cambria" w:hAnsi="Cambria"/>
        <w:b/>
        <w:bCs/>
        <w:smallCaps/>
        <w:noProof/>
        <w:sz w:val="20"/>
        <w:szCs w:val="18"/>
      </w:rPr>
      <w:t>2</w:t>
    </w:r>
    <w:r w:rsidRPr="007E0011">
      <w:rPr>
        <w:rFonts w:ascii="Cambria" w:hAnsi="Cambria"/>
        <w:b/>
        <w:bCs/>
        <w:smallCaps/>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3F27" w14:textId="77777777" w:rsidR="009B4AAD" w:rsidRPr="007E0011" w:rsidRDefault="00E1122F" w:rsidP="00770A17">
    <w:pPr>
      <w:tabs>
        <w:tab w:val="right" w:pos="9360"/>
      </w:tabs>
      <w:spacing w:before="0" w:beforeAutospacing="0" w:after="0" w:afterAutospacing="0"/>
      <w:rPr>
        <w:rFonts w:ascii="Times New Roman" w:hAnsi="Times New Roman"/>
        <w:smallCaps/>
        <w:szCs w:val="18"/>
        <w:u w:val="single"/>
      </w:rPr>
    </w:pPr>
    <w:r w:rsidRPr="007E0011">
      <w:rPr>
        <w:rFonts w:ascii="Times New Roman" w:hAnsi="Times New Roman"/>
        <w:smallCaps/>
        <w:szCs w:val="18"/>
        <w:u w:val="single"/>
      </w:rPr>
      <w:tab/>
    </w:r>
  </w:p>
  <w:p w14:paraId="60B5827F" w14:textId="77777777" w:rsidR="009B4AAD" w:rsidRPr="00770A17" w:rsidRDefault="00E1122F" w:rsidP="00770A17">
    <w:pPr>
      <w:tabs>
        <w:tab w:val="right" w:pos="9360"/>
      </w:tabs>
      <w:spacing w:before="0" w:beforeAutospacing="0" w:after="0" w:afterAutospacing="0"/>
      <w:rPr>
        <w:b/>
        <w:smallCaps/>
        <w:sz w:val="20"/>
        <w:szCs w:val="18"/>
      </w:rPr>
    </w:pPr>
    <w:r w:rsidRPr="007E0011">
      <w:rPr>
        <w:rFonts w:ascii="Cambria" w:hAnsi="Cambria"/>
        <w:b/>
        <w:smallCaps/>
        <w:sz w:val="20"/>
        <w:szCs w:val="18"/>
      </w:rPr>
      <w:tab/>
      <w:t xml:space="preserve">PAGE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PAGE  \* Arabic  \* MERGEFORMAT </w:instrText>
    </w:r>
    <w:r w:rsidRPr="007E0011">
      <w:rPr>
        <w:rFonts w:ascii="Cambria" w:hAnsi="Cambria"/>
        <w:b/>
        <w:bCs/>
        <w:smallCaps/>
        <w:sz w:val="20"/>
        <w:szCs w:val="18"/>
      </w:rPr>
      <w:fldChar w:fldCharType="separate"/>
    </w:r>
    <w:r w:rsidRPr="007E0011">
      <w:rPr>
        <w:rFonts w:ascii="Cambria" w:hAnsi="Cambria"/>
        <w:b/>
        <w:bCs/>
        <w:smallCaps/>
        <w:noProof/>
        <w:sz w:val="20"/>
        <w:szCs w:val="18"/>
      </w:rPr>
      <w:t>1</w:t>
    </w:r>
    <w:r w:rsidRPr="007E0011">
      <w:rPr>
        <w:rFonts w:ascii="Cambria" w:hAnsi="Cambria"/>
        <w:b/>
        <w:bCs/>
        <w:smallCaps/>
        <w:sz w:val="20"/>
        <w:szCs w:val="18"/>
      </w:rPr>
      <w:fldChar w:fldCharType="end"/>
    </w:r>
    <w:r w:rsidRPr="007E0011">
      <w:rPr>
        <w:rFonts w:ascii="Cambria" w:hAnsi="Cambria"/>
        <w:b/>
        <w:smallCaps/>
        <w:sz w:val="20"/>
        <w:szCs w:val="18"/>
      </w:rPr>
      <w:t xml:space="preserve"> OF </w:t>
    </w:r>
    <w:r w:rsidRPr="007E0011">
      <w:rPr>
        <w:rFonts w:ascii="Cambria" w:hAnsi="Cambria"/>
        <w:b/>
        <w:bCs/>
        <w:smallCaps/>
        <w:sz w:val="20"/>
        <w:szCs w:val="18"/>
      </w:rPr>
      <w:fldChar w:fldCharType="begin"/>
    </w:r>
    <w:r w:rsidRPr="007E0011">
      <w:rPr>
        <w:rFonts w:ascii="Cambria" w:hAnsi="Cambria"/>
        <w:b/>
        <w:bCs/>
        <w:smallCaps/>
        <w:sz w:val="20"/>
        <w:szCs w:val="18"/>
      </w:rPr>
      <w:instrText xml:space="preserve"> NUMPAGES  \* Arabic  \* MERGEFORMAT </w:instrText>
    </w:r>
    <w:r w:rsidRPr="007E0011">
      <w:rPr>
        <w:rFonts w:ascii="Cambria" w:hAnsi="Cambria"/>
        <w:b/>
        <w:bCs/>
        <w:smallCaps/>
        <w:sz w:val="20"/>
        <w:szCs w:val="18"/>
      </w:rPr>
      <w:fldChar w:fldCharType="separate"/>
    </w:r>
    <w:r>
      <w:rPr>
        <w:rFonts w:ascii="Cambria" w:hAnsi="Cambria"/>
        <w:b/>
        <w:bCs/>
        <w:smallCaps/>
        <w:noProof/>
        <w:sz w:val="20"/>
        <w:szCs w:val="18"/>
      </w:rPr>
      <w:t>2</w:t>
    </w:r>
    <w:r w:rsidRPr="007E0011">
      <w:rPr>
        <w:rFonts w:ascii="Cambria" w:hAnsi="Cambria"/>
        <w:b/>
        <w:bCs/>
        <w:smallCap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E4B44" w14:textId="77777777" w:rsidR="005853BA" w:rsidRDefault="005853BA">
      <w:pPr>
        <w:spacing w:before="0" w:after="0"/>
      </w:pPr>
      <w:r>
        <w:separator/>
      </w:r>
    </w:p>
  </w:footnote>
  <w:footnote w:type="continuationSeparator" w:id="0">
    <w:p w14:paraId="324A71B1" w14:textId="77777777" w:rsidR="005853BA" w:rsidRDefault="005853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82A0" w14:textId="3651E944" w:rsidR="00087A10" w:rsidRDefault="00E1122F" w:rsidP="0088480C">
    <w:pPr>
      <w:spacing w:before="0" w:beforeAutospacing="0" w:after="0" w:afterAutospacing="0" w:line="259" w:lineRule="auto"/>
      <w:jc w:val="center"/>
      <w:rPr>
        <w:rFonts w:ascii="Arial" w:hAnsi="Arial" w:cs="Arial"/>
        <w:color w:val="000000"/>
        <w:sz w:val="24"/>
        <w:szCs w:val="24"/>
      </w:rPr>
    </w:pPr>
    <w:r w:rsidRPr="00170EE7">
      <w:rPr>
        <w:rFonts w:ascii="Arial" w:hAnsi="Arial" w:cs="Arial"/>
        <w:color w:val="000000"/>
        <w:sz w:val="24"/>
        <w:szCs w:val="24"/>
      </w:rPr>
      <w:t xml:space="preserve">Agenda for the </w:t>
    </w:r>
    <w:r w:rsidR="000635E6">
      <w:rPr>
        <w:rFonts w:ascii="Arial" w:hAnsi="Arial" w:cs="Arial"/>
        <w:color w:val="000000"/>
        <w:sz w:val="24"/>
        <w:szCs w:val="24"/>
      </w:rPr>
      <w:t xml:space="preserve">May </w:t>
    </w:r>
    <w:r w:rsidR="00C149E4">
      <w:rPr>
        <w:rFonts w:ascii="Arial" w:hAnsi="Arial" w:cs="Arial"/>
        <w:color w:val="000000"/>
        <w:sz w:val="24"/>
        <w:szCs w:val="24"/>
      </w:rPr>
      <w:t>19</w:t>
    </w:r>
    <w:r w:rsidRPr="00170EE7">
      <w:rPr>
        <w:rFonts w:ascii="Arial" w:hAnsi="Arial" w:cs="Arial"/>
        <w:color w:val="000000"/>
        <w:sz w:val="24"/>
        <w:szCs w:val="24"/>
      </w:rPr>
      <w:t>, 202</w:t>
    </w:r>
    <w:r w:rsidR="00C149E4">
      <w:rPr>
        <w:rFonts w:ascii="Arial" w:hAnsi="Arial" w:cs="Arial"/>
        <w:color w:val="000000"/>
        <w:sz w:val="24"/>
        <w:szCs w:val="24"/>
      </w:rPr>
      <w:t>6</w:t>
    </w:r>
    <w:r w:rsidRPr="00170EE7">
      <w:rPr>
        <w:rFonts w:ascii="Arial" w:hAnsi="Arial" w:cs="Arial"/>
        <w:color w:val="000000"/>
        <w:sz w:val="24"/>
        <w:szCs w:val="24"/>
      </w:rPr>
      <w:br/>
      <w:t>Regular Monthly Meeting of the</w:t>
    </w:r>
    <w:r w:rsidRPr="00170EE7">
      <w:rPr>
        <w:rFonts w:ascii="Arial" w:hAnsi="Arial" w:cs="Arial"/>
        <w:color w:val="000000"/>
        <w:sz w:val="24"/>
        <w:szCs w:val="24"/>
      </w:rPr>
      <w:br/>
      <w:t>Board of Directors of the Metrocrest Hospital</w:t>
    </w:r>
    <w:r w:rsidR="005B61F4">
      <w:rPr>
        <w:rFonts w:ascii="Arial" w:hAnsi="Arial" w:cs="Arial"/>
        <w:color w:val="000000"/>
        <w:sz w:val="24"/>
        <w:szCs w:val="24"/>
      </w:rPr>
      <w:t xml:space="preserve"> Authority</w:t>
    </w:r>
  </w:p>
  <w:p w14:paraId="4D4E7694" w14:textId="77777777" w:rsidR="00486FB9" w:rsidRDefault="00087A10" w:rsidP="0088480C">
    <w:pPr>
      <w:spacing w:before="0" w:beforeAutospacing="0" w:after="0" w:afterAutospacing="0" w:line="259" w:lineRule="auto"/>
      <w:jc w:val="center"/>
      <w:rPr>
        <w:rFonts w:ascii="Arial" w:hAnsi="Arial" w:cs="Arial"/>
        <w:color w:val="000000"/>
        <w:sz w:val="24"/>
        <w:szCs w:val="24"/>
      </w:rPr>
    </w:pPr>
    <w:r>
      <w:rPr>
        <w:rFonts w:ascii="Arial" w:hAnsi="Arial" w:cs="Arial"/>
        <w:color w:val="000000"/>
        <w:sz w:val="24"/>
        <w:szCs w:val="24"/>
      </w:rPr>
      <w:t>Time: 1</w:t>
    </w:r>
    <w:r w:rsidR="00EB03CE">
      <w:rPr>
        <w:rFonts w:ascii="Arial" w:hAnsi="Arial" w:cs="Arial"/>
        <w:color w:val="000000"/>
        <w:sz w:val="24"/>
        <w:szCs w:val="24"/>
      </w:rPr>
      <w:t>2pm</w:t>
    </w:r>
    <w:r w:rsidR="005F3B00">
      <w:rPr>
        <w:rFonts w:ascii="Arial" w:hAnsi="Arial" w:cs="Arial"/>
        <w:color w:val="000000"/>
        <w:sz w:val="24"/>
        <w:szCs w:val="24"/>
      </w:rPr>
      <w:t xml:space="preserve"> </w:t>
    </w:r>
  </w:p>
  <w:p w14:paraId="34B93415" w14:textId="77777777" w:rsidR="0088480C" w:rsidRDefault="00087A10" w:rsidP="0088480C">
    <w:pPr>
      <w:spacing w:before="0" w:beforeAutospacing="0" w:after="0" w:afterAutospacing="0" w:line="259" w:lineRule="auto"/>
      <w:jc w:val="center"/>
      <w:rPr>
        <w:rFonts w:ascii="Arial" w:hAnsi="Arial" w:cs="Arial"/>
        <w:color w:val="000000"/>
        <w:sz w:val="24"/>
        <w:szCs w:val="24"/>
      </w:rPr>
    </w:pPr>
    <w:r>
      <w:rPr>
        <w:rFonts w:ascii="Arial" w:hAnsi="Arial" w:cs="Arial"/>
        <w:color w:val="000000"/>
        <w:sz w:val="24"/>
        <w:szCs w:val="24"/>
      </w:rPr>
      <w:t>Location:</w:t>
    </w:r>
    <w:r w:rsidR="00A2719F">
      <w:rPr>
        <w:rFonts w:ascii="Arial" w:hAnsi="Arial" w:cs="Arial"/>
        <w:color w:val="000000"/>
        <w:sz w:val="24"/>
        <w:szCs w:val="24"/>
      </w:rPr>
      <w:t xml:space="preserve">  </w:t>
    </w:r>
    <w:r w:rsidR="005F3B00">
      <w:rPr>
        <w:rFonts w:ascii="Arial" w:hAnsi="Arial" w:cs="Arial"/>
        <w:color w:val="000000"/>
        <w:sz w:val="24"/>
        <w:szCs w:val="24"/>
      </w:rPr>
      <w:t>Carrollton Regional Medical Center</w:t>
    </w:r>
    <w:r w:rsidR="00A2719F">
      <w:rPr>
        <w:rFonts w:ascii="Arial" w:hAnsi="Arial" w:cs="Arial"/>
        <w:color w:val="000000"/>
        <w:sz w:val="24"/>
        <w:szCs w:val="24"/>
      </w:rPr>
      <w:t>,</w:t>
    </w:r>
    <w:r w:rsidR="005F3B00">
      <w:rPr>
        <w:rFonts w:ascii="Arial" w:hAnsi="Arial" w:cs="Arial"/>
        <w:color w:val="000000"/>
        <w:sz w:val="24"/>
        <w:szCs w:val="24"/>
      </w:rPr>
      <w:t xml:space="preserve"> 4343 N. Josey Lane, </w:t>
    </w:r>
  </w:p>
  <w:p w14:paraId="4DFF00E1" w14:textId="09AFB4D6" w:rsidR="004F7144" w:rsidRPr="00C57D48" w:rsidRDefault="005F3B00" w:rsidP="0088480C">
    <w:pPr>
      <w:spacing w:before="0" w:beforeAutospacing="0" w:after="0" w:afterAutospacing="0" w:line="259" w:lineRule="auto"/>
      <w:jc w:val="center"/>
      <w:rPr>
        <w:rFonts w:ascii="Arial" w:hAnsi="Arial" w:cs="Arial"/>
        <w:color w:val="000000"/>
        <w:sz w:val="24"/>
        <w:szCs w:val="24"/>
      </w:rPr>
    </w:pPr>
    <w:r>
      <w:rPr>
        <w:rFonts w:ascii="Arial" w:hAnsi="Arial" w:cs="Arial"/>
        <w:color w:val="000000"/>
        <w:sz w:val="24"/>
        <w:szCs w:val="24"/>
      </w:rPr>
      <w:t>4</w:t>
    </w:r>
    <w:r w:rsidRPr="005F3B00">
      <w:rPr>
        <w:rFonts w:ascii="Arial" w:hAnsi="Arial" w:cs="Arial"/>
        <w:color w:val="000000"/>
        <w:sz w:val="24"/>
        <w:szCs w:val="24"/>
        <w:vertAlign w:val="superscript"/>
      </w:rPr>
      <w:t>th</w:t>
    </w:r>
    <w:r>
      <w:rPr>
        <w:rFonts w:ascii="Arial" w:hAnsi="Arial" w:cs="Arial"/>
        <w:color w:val="000000"/>
        <w:sz w:val="24"/>
        <w:szCs w:val="24"/>
      </w:rPr>
      <w:t xml:space="preserve"> Floor Board Room    </w:t>
    </w:r>
    <w:r w:rsidR="00A2719F">
      <w:rPr>
        <w:rFonts w:ascii="Arial" w:hAnsi="Arial" w:cs="Arial"/>
        <w:color w:val="000000"/>
        <w:sz w:val="24"/>
        <w:szCs w:val="24"/>
      </w:rPr>
      <w:t>Carrollton, TX 750</w:t>
    </w:r>
    <w:r>
      <w:rPr>
        <w:rFonts w:ascii="Arial" w:hAnsi="Arial" w:cs="Arial"/>
        <w:color w:val="000000"/>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44ED"/>
    <w:multiLevelType w:val="hybridMultilevel"/>
    <w:tmpl w:val="4CFA82B8"/>
    <w:lvl w:ilvl="0" w:tplc="0409001B">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 w15:restartNumberingAfterBreak="0">
    <w:nsid w:val="18301EDF"/>
    <w:multiLevelType w:val="hybridMultilevel"/>
    <w:tmpl w:val="B3F0A022"/>
    <w:lvl w:ilvl="0" w:tplc="9072DEC6">
      <w:start w:val="1"/>
      <w:numFmt w:val="decimal"/>
      <w:lvlText w:val="%1."/>
      <w:lvlJc w:val="left"/>
      <w:pPr>
        <w:ind w:left="360" w:hanging="360"/>
      </w:pPr>
      <w:rPr>
        <w:rFonts w:ascii="Arial" w:hAnsi="Arial"/>
        <w:sz w:val="24"/>
        <w:szCs w:val="24"/>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EDC0774"/>
    <w:multiLevelType w:val="multilevel"/>
    <w:tmpl w:val="565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B2E27"/>
    <w:multiLevelType w:val="hybridMultilevel"/>
    <w:tmpl w:val="B7A23C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62"/>
    <w:rsid w:val="000071F5"/>
    <w:rsid w:val="00011F34"/>
    <w:rsid w:val="00015E72"/>
    <w:rsid w:val="00021FD6"/>
    <w:rsid w:val="000309CF"/>
    <w:rsid w:val="00041D0F"/>
    <w:rsid w:val="00044407"/>
    <w:rsid w:val="000469E4"/>
    <w:rsid w:val="00046AA2"/>
    <w:rsid w:val="00050044"/>
    <w:rsid w:val="00056146"/>
    <w:rsid w:val="00057BF4"/>
    <w:rsid w:val="000635E6"/>
    <w:rsid w:val="00073121"/>
    <w:rsid w:val="00075FA8"/>
    <w:rsid w:val="00087A10"/>
    <w:rsid w:val="00095497"/>
    <w:rsid w:val="000B3212"/>
    <w:rsid w:val="000B399C"/>
    <w:rsid w:val="000B3FA9"/>
    <w:rsid w:val="000D3817"/>
    <w:rsid w:val="000D4564"/>
    <w:rsid w:val="000E48A8"/>
    <w:rsid w:val="000E72BF"/>
    <w:rsid w:val="00100367"/>
    <w:rsid w:val="00107506"/>
    <w:rsid w:val="00112E42"/>
    <w:rsid w:val="00126431"/>
    <w:rsid w:val="00126C31"/>
    <w:rsid w:val="001309A5"/>
    <w:rsid w:val="001373ED"/>
    <w:rsid w:val="001503E3"/>
    <w:rsid w:val="00156CC8"/>
    <w:rsid w:val="00171248"/>
    <w:rsid w:val="00174B62"/>
    <w:rsid w:val="00182F88"/>
    <w:rsid w:val="00186B3A"/>
    <w:rsid w:val="00190597"/>
    <w:rsid w:val="001A2D91"/>
    <w:rsid w:val="001C68A9"/>
    <w:rsid w:val="001E4943"/>
    <w:rsid w:val="002075BE"/>
    <w:rsid w:val="00207BA2"/>
    <w:rsid w:val="00211987"/>
    <w:rsid w:val="00211ECD"/>
    <w:rsid w:val="00220D37"/>
    <w:rsid w:val="002418A5"/>
    <w:rsid w:val="00241F51"/>
    <w:rsid w:val="002768C8"/>
    <w:rsid w:val="002774A3"/>
    <w:rsid w:val="00277C05"/>
    <w:rsid w:val="00292CDC"/>
    <w:rsid w:val="00293FF4"/>
    <w:rsid w:val="0029478F"/>
    <w:rsid w:val="002C0748"/>
    <w:rsid w:val="002C4E15"/>
    <w:rsid w:val="002C5A5E"/>
    <w:rsid w:val="002D78DC"/>
    <w:rsid w:val="002E753F"/>
    <w:rsid w:val="002F6A74"/>
    <w:rsid w:val="003041DB"/>
    <w:rsid w:val="0030456F"/>
    <w:rsid w:val="00310AA7"/>
    <w:rsid w:val="00322EDE"/>
    <w:rsid w:val="00325598"/>
    <w:rsid w:val="00333BC2"/>
    <w:rsid w:val="003413FC"/>
    <w:rsid w:val="003527C4"/>
    <w:rsid w:val="0035281B"/>
    <w:rsid w:val="00353EAD"/>
    <w:rsid w:val="00354C85"/>
    <w:rsid w:val="003574E4"/>
    <w:rsid w:val="00372760"/>
    <w:rsid w:val="00375BED"/>
    <w:rsid w:val="00385152"/>
    <w:rsid w:val="003968BF"/>
    <w:rsid w:val="003A0634"/>
    <w:rsid w:val="003B2C28"/>
    <w:rsid w:val="003C2CE8"/>
    <w:rsid w:val="003D16A1"/>
    <w:rsid w:val="003E486B"/>
    <w:rsid w:val="00401028"/>
    <w:rsid w:val="00404A62"/>
    <w:rsid w:val="00404C7A"/>
    <w:rsid w:val="00410F3A"/>
    <w:rsid w:val="00414369"/>
    <w:rsid w:val="0041779D"/>
    <w:rsid w:val="00433027"/>
    <w:rsid w:val="00433121"/>
    <w:rsid w:val="00444C14"/>
    <w:rsid w:val="004502B2"/>
    <w:rsid w:val="00460E35"/>
    <w:rsid w:val="00464D78"/>
    <w:rsid w:val="004657FA"/>
    <w:rsid w:val="004658BD"/>
    <w:rsid w:val="00482114"/>
    <w:rsid w:val="004847E0"/>
    <w:rsid w:val="00486FB9"/>
    <w:rsid w:val="00495A17"/>
    <w:rsid w:val="00495D6D"/>
    <w:rsid w:val="004B03DF"/>
    <w:rsid w:val="004B1817"/>
    <w:rsid w:val="004B3F08"/>
    <w:rsid w:val="004B5A4F"/>
    <w:rsid w:val="004B6F09"/>
    <w:rsid w:val="004C37E2"/>
    <w:rsid w:val="004F2CE8"/>
    <w:rsid w:val="004F3CA0"/>
    <w:rsid w:val="004F7144"/>
    <w:rsid w:val="00500514"/>
    <w:rsid w:val="005071A1"/>
    <w:rsid w:val="0051060C"/>
    <w:rsid w:val="005257E7"/>
    <w:rsid w:val="00534E2A"/>
    <w:rsid w:val="00553E12"/>
    <w:rsid w:val="0055683C"/>
    <w:rsid w:val="005667E4"/>
    <w:rsid w:val="0058472A"/>
    <w:rsid w:val="005853BA"/>
    <w:rsid w:val="005B29EB"/>
    <w:rsid w:val="005B61F4"/>
    <w:rsid w:val="005C330E"/>
    <w:rsid w:val="005C3710"/>
    <w:rsid w:val="005E243E"/>
    <w:rsid w:val="005E39E0"/>
    <w:rsid w:val="005E3AC6"/>
    <w:rsid w:val="005E781E"/>
    <w:rsid w:val="005F3B00"/>
    <w:rsid w:val="006168F7"/>
    <w:rsid w:val="00622939"/>
    <w:rsid w:val="00623220"/>
    <w:rsid w:val="006369BD"/>
    <w:rsid w:val="006423F3"/>
    <w:rsid w:val="006441D6"/>
    <w:rsid w:val="0065517A"/>
    <w:rsid w:val="00691D27"/>
    <w:rsid w:val="0069527F"/>
    <w:rsid w:val="006A0E81"/>
    <w:rsid w:val="006C5402"/>
    <w:rsid w:val="006E359E"/>
    <w:rsid w:val="006E4125"/>
    <w:rsid w:val="006E489F"/>
    <w:rsid w:val="006F43BF"/>
    <w:rsid w:val="006F6641"/>
    <w:rsid w:val="007028F6"/>
    <w:rsid w:val="007144F0"/>
    <w:rsid w:val="0071456B"/>
    <w:rsid w:val="00716FC1"/>
    <w:rsid w:val="00732F8D"/>
    <w:rsid w:val="00743FA8"/>
    <w:rsid w:val="0075768E"/>
    <w:rsid w:val="00773D71"/>
    <w:rsid w:val="00785C3C"/>
    <w:rsid w:val="00786714"/>
    <w:rsid w:val="0079101B"/>
    <w:rsid w:val="00793302"/>
    <w:rsid w:val="007B2986"/>
    <w:rsid w:val="007C2C06"/>
    <w:rsid w:val="007C4642"/>
    <w:rsid w:val="007C6745"/>
    <w:rsid w:val="007E5CB6"/>
    <w:rsid w:val="007E6579"/>
    <w:rsid w:val="007F143C"/>
    <w:rsid w:val="007F5EAD"/>
    <w:rsid w:val="00805D3B"/>
    <w:rsid w:val="00807195"/>
    <w:rsid w:val="00826627"/>
    <w:rsid w:val="00835DDB"/>
    <w:rsid w:val="008648AD"/>
    <w:rsid w:val="0087727F"/>
    <w:rsid w:val="0088480C"/>
    <w:rsid w:val="008A7BBA"/>
    <w:rsid w:val="008B6EDC"/>
    <w:rsid w:val="008B7857"/>
    <w:rsid w:val="008C680B"/>
    <w:rsid w:val="008C6B26"/>
    <w:rsid w:val="008C7217"/>
    <w:rsid w:val="008C7AF6"/>
    <w:rsid w:val="009019EC"/>
    <w:rsid w:val="00902028"/>
    <w:rsid w:val="009032C7"/>
    <w:rsid w:val="00907D06"/>
    <w:rsid w:val="00930BD2"/>
    <w:rsid w:val="00931CE6"/>
    <w:rsid w:val="00932A93"/>
    <w:rsid w:val="00932F1A"/>
    <w:rsid w:val="0093798A"/>
    <w:rsid w:val="009406A5"/>
    <w:rsid w:val="0094240E"/>
    <w:rsid w:val="00953C1D"/>
    <w:rsid w:val="009573A3"/>
    <w:rsid w:val="00957C15"/>
    <w:rsid w:val="0096175A"/>
    <w:rsid w:val="009768D5"/>
    <w:rsid w:val="00995B99"/>
    <w:rsid w:val="009A13FF"/>
    <w:rsid w:val="009B4AAD"/>
    <w:rsid w:val="009B6581"/>
    <w:rsid w:val="009B6D91"/>
    <w:rsid w:val="009C58F2"/>
    <w:rsid w:val="009C6F91"/>
    <w:rsid w:val="009D271B"/>
    <w:rsid w:val="009D4EDB"/>
    <w:rsid w:val="009D7FBF"/>
    <w:rsid w:val="009F0144"/>
    <w:rsid w:val="009F552C"/>
    <w:rsid w:val="00A20434"/>
    <w:rsid w:val="00A2719F"/>
    <w:rsid w:val="00A303EB"/>
    <w:rsid w:val="00A37811"/>
    <w:rsid w:val="00A43B25"/>
    <w:rsid w:val="00A55226"/>
    <w:rsid w:val="00A612DD"/>
    <w:rsid w:val="00A63EC9"/>
    <w:rsid w:val="00A66190"/>
    <w:rsid w:val="00A675F9"/>
    <w:rsid w:val="00A7389A"/>
    <w:rsid w:val="00A8172E"/>
    <w:rsid w:val="00A970A5"/>
    <w:rsid w:val="00AA547E"/>
    <w:rsid w:val="00AB124F"/>
    <w:rsid w:val="00AB6904"/>
    <w:rsid w:val="00AC2533"/>
    <w:rsid w:val="00AC69E6"/>
    <w:rsid w:val="00AD7384"/>
    <w:rsid w:val="00AE0EE5"/>
    <w:rsid w:val="00AE7364"/>
    <w:rsid w:val="00AF413A"/>
    <w:rsid w:val="00B01449"/>
    <w:rsid w:val="00B03F40"/>
    <w:rsid w:val="00B07481"/>
    <w:rsid w:val="00B10977"/>
    <w:rsid w:val="00B163D8"/>
    <w:rsid w:val="00B216F5"/>
    <w:rsid w:val="00B22D4A"/>
    <w:rsid w:val="00B26B4F"/>
    <w:rsid w:val="00B341BE"/>
    <w:rsid w:val="00B35EF3"/>
    <w:rsid w:val="00B42137"/>
    <w:rsid w:val="00B7733E"/>
    <w:rsid w:val="00B852D0"/>
    <w:rsid w:val="00B97F7D"/>
    <w:rsid w:val="00BA442D"/>
    <w:rsid w:val="00BA4541"/>
    <w:rsid w:val="00BA55E4"/>
    <w:rsid w:val="00BA5F43"/>
    <w:rsid w:val="00BB38E3"/>
    <w:rsid w:val="00BC0DD8"/>
    <w:rsid w:val="00BC2042"/>
    <w:rsid w:val="00BD0BC2"/>
    <w:rsid w:val="00BD3FCE"/>
    <w:rsid w:val="00BF0A49"/>
    <w:rsid w:val="00C0298B"/>
    <w:rsid w:val="00C149E4"/>
    <w:rsid w:val="00C3218E"/>
    <w:rsid w:val="00C445F6"/>
    <w:rsid w:val="00C5725C"/>
    <w:rsid w:val="00C57D48"/>
    <w:rsid w:val="00C61F9A"/>
    <w:rsid w:val="00C6275E"/>
    <w:rsid w:val="00C74D61"/>
    <w:rsid w:val="00C74F96"/>
    <w:rsid w:val="00C75759"/>
    <w:rsid w:val="00C81309"/>
    <w:rsid w:val="00C84177"/>
    <w:rsid w:val="00C848B8"/>
    <w:rsid w:val="00C93A1A"/>
    <w:rsid w:val="00CB1819"/>
    <w:rsid w:val="00CC17FE"/>
    <w:rsid w:val="00CD3213"/>
    <w:rsid w:val="00CD49E1"/>
    <w:rsid w:val="00CD5B95"/>
    <w:rsid w:val="00CE5EB7"/>
    <w:rsid w:val="00CF2FAF"/>
    <w:rsid w:val="00D1649A"/>
    <w:rsid w:val="00D21472"/>
    <w:rsid w:val="00D44D85"/>
    <w:rsid w:val="00D456E1"/>
    <w:rsid w:val="00D53A37"/>
    <w:rsid w:val="00D568C0"/>
    <w:rsid w:val="00D5712B"/>
    <w:rsid w:val="00D65544"/>
    <w:rsid w:val="00D7749D"/>
    <w:rsid w:val="00D83A9E"/>
    <w:rsid w:val="00D92DDF"/>
    <w:rsid w:val="00DB0023"/>
    <w:rsid w:val="00DB243B"/>
    <w:rsid w:val="00DB29D7"/>
    <w:rsid w:val="00DB3DC8"/>
    <w:rsid w:val="00DD6AB6"/>
    <w:rsid w:val="00DE1EE0"/>
    <w:rsid w:val="00DE2AB0"/>
    <w:rsid w:val="00DE78A8"/>
    <w:rsid w:val="00DF4921"/>
    <w:rsid w:val="00E020A8"/>
    <w:rsid w:val="00E05A2E"/>
    <w:rsid w:val="00E1122F"/>
    <w:rsid w:val="00E167F9"/>
    <w:rsid w:val="00E30F17"/>
    <w:rsid w:val="00E31486"/>
    <w:rsid w:val="00E374F7"/>
    <w:rsid w:val="00E3790B"/>
    <w:rsid w:val="00E70CA3"/>
    <w:rsid w:val="00E73E5F"/>
    <w:rsid w:val="00E77BC5"/>
    <w:rsid w:val="00E832A7"/>
    <w:rsid w:val="00E87705"/>
    <w:rsid w:val="00EB03CE"/>
    <w:rsid w:val="00EB1FED"/>
    <w:rsid w:val="00EB5C97"/>
    <w:rsid w:val="00EC19EC"/>
    <w:rsid w:val="00ED158E"/>
    <w:rsid w:val="00EE4E0C"/>
    <w:rsid w:val="00F16981"/>
    <w:rsid w:val="00F31115"/>
    <w:rsid w:val="00F326C8"/>
    <w:rsid w:val="00F36C4B"/>
    <w:rsid w:val="00F67305"/>
    <w:rsid w:val="00F747E8"/>
    <w:rsid w:val="00F9748C"/>
    <w:rsid w:val="00FB0F3A"/>
    <w:rsid w:val="00FB3820"/>
    <w:rsid w:val="00FB5B40"/>
    <w:rsid w:val="00FE3CB7"/>
    <w:rsid w:val="00FE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703C"/>
  <w15:chartTrackingRefBased/>
  <w15:docId w15:val="{048B34DD-236F-4C32-A779-4E56521D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72A"/>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A62"/>
    <w:pPr>
      <w:ind w:left="720"/>
      <w:contextualSpacing/>
    </w:pPr>
  </w:style>
  <w:style w:type="paragraph" w:styleId="Header">
    <w:name w:val="header"/>
    <w:basedOn w:val="Normal"/>
    <w:link w:val="HeaderChar"/>
    <w:uiPriority w:val="99"/>
    <w:unhideWhenUsed/>
    <w:rsid w:val="00930BD2"/>
    <w:pPr>
      <w:tabs>
        <w:tab w:val="center" w:pos="4680"/>
        <w:tab w:val="right" w:pos="9360"/>
      </w:tabs>
      <w:spacing w:before="0" w:after="0"/>
    </w:pPr>
  </w:style>
  <w:style w:type="character" w:customStyle="1" w:styleId="HeaderChar">
    <w:name w:val="Header Char"/>
    <w:basedOn w:val="DefaultParagraphFont"/>
    <w:link w:val="Header"/>
    <w:uiPriority w:val="99"/>
    <w:rsid w:val="00930BD2"/>
  </w:style>
  <w:style w:type="paragraph" w:styleId="Footer">
    <w:name w:val="footer"/>
    <w:basedOn w:val="Normal"/>
    <w:link w:val="FooterChar"/>
    <w:uiPriority w:val="99"/>
    <w:unhideWhenUsed/>
    <w:rsid w:val="00930BD2"/>
    <w:pPr>
      <w:tabs>
        <w:tab w:val="center" w:pos="4680"/>
        <w:tab w:val="right" w:pos="9360"/>
      </w:tabs>
      <w:spacing w:before="0" w:after="0"/>
    </w:pPr>
  </w:style>
  <w:style w:type="character" w:customStyle="1" w:styleId="FooterChar">
    <w:name w:val="Footer Char"/>
    <w:basedOn w:val="DefaultParagraphFont"/>
    <w:link w:val="Footer"/>
    <w:uiPriority w:val="99"/>
    <w:rsid w:val="00930BD2"/>
  </w:style>
  <w:style w:type="character" w:styleId="Hyperlink">
    <w:name w:val="Hyperlink"/>
    <w:basedOn w:val="DefaultParagraphFont"/>
    <w:uiPriority w:val="99"/>
    <w:unhideWhenUsed/>
    <w:rsid w:val="003C2CE8"/>
    <w:rPr>
      <w:color w:val="0000FF"/>
      <w:u w:val="single"/>
    </w:rPr>
  </w:style>
  <w:style w:type="character" w:styleId="UnresolvedMention">
    <w:name w:val="Unresolved Mention"/>
    <w:basedOn w:val="DefaultParagraphFont"/>
    <w:uiPriority w:val="99"/>
    <w:semiHidden/>
    <w:unhideWhenUsed/>
    <w:rsid w:val="00BF0A49"/>
    <w:rPr>
      <w:color w:val="605E5C"/>
      <w:shd w:val="clear" w:color="auto" w:fill="E1DFDD"/>
    </w:rPr>
  </w:style>
  <w:style w:type="paragraph" w:customStyle="1" w:styleId="Default">
    <w:name w:val="Default"/>
    <w:basedOn w:val="Normal"/>
    <w:rsid w:val="00354C85"/>
    <w:pPr>
      <w:autoSpaceDE w:val="0"/>
      <w:autoSpaceDN w:val="0"/>
      <w:spacing w:before="0" w:beforeAutospacing="0" w:after="0" w:afterAutospacing="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89261">
      <w:bodyDiv w:val="1"/>
      <w:marLeft w:val="0"/>
      <w:marRight w:val="0"/>
      <w:marTop w:val="0"/>
      <w:marBottom w:val="0"/>
      <w:divBdr>
        <w:top w:val="none" w:sz="0" w:space="0" w:color="auto"/>
        <w:left w:val="none" w:sz="0" w:space="0" w:color="auto"/>
        <w:bottom w:val="none" w:sz="0" w:space="0" w:color="auto"/>
        <w:right w:val="none" w:sz="0" w:space="0" w:color="auto"/>
      </w:divBdr>
    </w:div>
    <w:div w:id="625700582">
      <w:bodyDiv w:val="1"/>
      <w:marLeft w:val="0"/>
      <w:marRight w:val="0"/>
      <w:marTop w:val="0"/>
      <w:marBottom w:val="0"/>
      <w:divBdr>
        <w:top w:val="none" w:sz="0" w:space="0" w:color="auto"/>
        <w:left w:val="none" w:sz="0" w:space="0" w:color="auto"/>
        <w:bottom w:val="none" w:sz="0" w:space="0" w:color="auto"/>
        <w:right w:val="none" w:sz="0" w:space="0" w:color="auto"/>
      </w:divBdr>
    </w:div>
    <w:div w:id="1099132247">
      <w:bodyDiv w:val="1"/>
      <w:marLeft w:val="0"/>
      <w:marRight w:val="0"/>
      <w:marTop w:val="0"/>
      <w:marBottom w:val="0"/>
      <w:divBdr>
        <w:top w:val="none" w:sz="0" w:space="0" w:color="auto"/>
        <w:left w:val="none" w:sz="0" w:space="0" w:color="auto"/>
        <w:bottom w:val="none" w:sz="0" w:space="0" w:color="auto"/>
        <w:right w:val="none" w:sz="0" w:space="0" w:color="auto"/>
      </w:divBdr>
    </w:div>
    <w:div w:id="1233661536">
      <w:bodyDiv w:val="1"/>
      <w:marLeft w:val="0"/>
      <w:marRight w:val="0"/>
      <w:marTop w:val="0"/>
      <w:marBottom w:val="0"/>
      <w:divBdr>
        <w:top w:val="none" w:sz="0" w:space="0" w:color="auto"/>
        <w:left w:val="none" w:sz="0" w:space="0" w:color="auto"/>
        <w:bottom w:val="none" w:sz="0" w:space="0" w:color="auto"/>
        <w:right w:val="none" w:sz="0" w:space="0" w:color="auto"/>
      </w:divBdr>
    </w:div>
    <w:div w:id="1406874203">
      <w:bodyDiv w:val="1"/>
      <w:marLeft w:val="0"/>
      <w:marRight w:val="0"/>
      <w:marTop w:val="0"/>
      <w:marBottom w:val="0"/>
      <w:divBdr>
        <w:top w:val="none" w:sz="0" w:space="0" w:color="auto"/>
        <w:left w:val="none" w:sz="0" w:space="0" w:color="auto"/>
        <w:bottom w:val="none" w:sz="0" w:space="0" w:color="auto"/>
        <w:right w:val="none" w:sz="0" w:space="0" w:color="auto"/>
      </w:divBdr>
    </w:div>
    <w:div w:id="1570995074">
      <w:bodyDiv w:val="1"/>
      <w:marLeft w:val="0"/>
      <w:marRight w:val="0"/>
      <w:marTop w:val="0"/>
      <w:marBottom w:val="0"/>
      <w:divBdr>
        <w:top w:val="none" w:sz="0" w:space="0" w:color="auto"/>
        <w:left w:val="none" w:sz="0" w:space="0" w:color="auto"/>
        <w:bottom w:val="none" w:sz="0" w:space="0" w:color="auto"/>
        <w:right w:val="none" w:sz="0" w:space="0" w:color="auto"/>
      </w:divBdr>
    </w:div>
    <w:div w:id="159928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A09C-8456-4012-8A0D-FB740E0A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Sayre</dc:creator>
  <cp:keywords/>
  <dc:description/>
  <cp:lastModifiedBy>John Mahalik</cp:lastModifiedBy>
  <cp:revision>2</cp:revision>
  <cp:lastPrinted>2024-02-13T16:00:00Z</cp:lastPrinted>
  <dcterms:created xsi:type="dcterms:W3CDTF">2026-05-13T21:09:00Z</dcterms:created>
  <dcterms:modified xsi:type="dcterms:W3CDTF">2026-05-13T21:09:00Z</dcterms:modified>
</cp:coreProperties>
</file>